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900" w:lineRule="exact"/>
        <w:ind w:right="630" w:rightChars="300"/>
        <w:jc w:val="distribute"/>
        <w:rPr>
          <w:rFonts w:ascii="方正小标宋简体" w:hAnsi="华文中宋" w:eastAsia="方正小标宋简体" w:cs="Times New Roman"/>
          <w:bCs/>
          <w:color w:val="FF0000"/>
          <w:w w:val="66"/>
          <w:sz w:val="66"/>
          <w:szCs w:val="66"/>
        </w:rPr>
      </w:pPr>
      <w:r>
        <w:rPr>
          <w:rFonts w:hint="eastAsia" w:ascii="方正小标宋简体" w:hAnsi="华文中宋" w:eastAsia="方正小标宋简体" w:cs="Times New Roman"/>
          <w:bCs/>
          <w:color w:val="FF0000"/>
          <w:w w:val="66"/>
          <w:sz w:val="66"/>
          <w:szCs w:val="66"/>
        </w:rPr>
        <mc:AlternateContent>
          <mc:Choice Requires="wps">
            <w:drawing>
              <wp:anchor distT="0" distB="0" distL="114300" distR="114300" simplePos="0" relativeHeight="251663360" behindDoc="0" locked="0" layoutInCell="1" allowOverlap="1">
                <wp:simplePos x="0" y="0"/>
                <wp:positionH relativeFrom="column">
                  <wp:posOffset>5216525</wp:posOffset>
                </wp:positionH>
                <wp:positionV relativeFrom="paragraph">
                  <wp:posOffset>90170</wp:posOffset>
                </wp:positionV>
                <wp:extent cx="889000" cy="914400"/>
                <wp:effectExtent l="0" t="0" r="0" b="0"/>
                <wp:wrapNone/>
                <wp:docPr id="7" name="文本框 7"/>
                <wp:cNvGraphicFramePr/>
                <a:graphic xmlns:a="http://schemas.openxmlformats.org/drawingml/2006/main">
                  <a:graphicData uri="http://schemas.microsoft.com/office/word/2010/wordprocessingShape">
                    <wps:wsp>
                      <wps:cNvSpPr txBox="true">
                        <a:spLocks noChangeArrowheads="true"/>
                      </wps:cNvSpPr>
                      <wps:spPr bwMode="auto">
                        <a:xfrm>
                          <a:off x="0" y="0"/>
                          <a:ext cx="889000" cy="914400"/>
                        </a:xfrm>
                        <a:prstGeom prst="rect">
                          <a:avLst/>
                        </a:prstGeom>
                        <a:noFill/>
                        <a:ln>
                          <a:noFill/>
                        </a:ln>
                      </wps:spPr>
                      <wps:txbx>
                        <w:txbxContent>
                          <w:p>
                            <w:pPr>
                              <w:rPr>
                                <w:rFonts w:ascii="方正小标宋简体" w:hAnsi="华文中宋" w:eastAsia="方正小标宋简体"/>
                                <w:bCs/>
                                <w:color w:val="FF0000"/>
                                <w:w w:val="66"/>
                                <w:sz w:val="84"/>
                                <w:szCs w:val="84"/>
                              </w:rPr>
                            </w:pPr>
                            <w:r>
                              <w:rPr>
                                <w:rFonts w:hint="eastAsia" w:ascii="方正小标宋简体" w:hAnsi="华文中宋" w:eastAsia="方正小标宋简体"/>
                                <w:bCs/>
                                <w:color w:val="FF0000"/>
                                <w:w w:val="66"/>
                                <w:sz w:val="84"/>
                                <w:szCs w:val="84"/>
                              </w:rPr>
                              <w:t>文件</w:t>
                            </w:r>
                          </w:p>
                        </w:txbxContent>
                      </wps:txbx>
                      <wps:bodyPr rot="0" vert="horz" wrap="square" lIns="91440" tIns="45720" rIns="91440" bIns="45720" anchor="t" anchorCtr="false" upright="true">
                        <a:noAutofit/>
                      </wps:bodyPr>
                    </wps:wsp>
                  </a:graphicData>
                </a:graphic>
              </wp:anchor>
            </w:drawing>
          </mc:Choice>
          <mc:Fallback>
            <w:pict>
              <v:shape id="_x0000_s1026" o:spid="_x0000_s1026" o:spt="202" type="#_x0000_t202" style="position:absolute;left:0pt;margin-left:410.75pt;margin-top:7.1pt;height:72pt;width:70pt;z-index:251663360;mso-width-relative:page;mso-height-relative:page;" filled="f" stroked="f" coordsize="21600,21600" o:gfxdata="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mjirXWAAAACgEAAA8AAAAAAAAAAQAgAAAAIgAAAGRycy9kb3ducmV2&#10;LnhtbFBLAQIUABQAAAAIAIdO4kB68IGd/gEAANMDAAAOAAAAAAAAAAEAIAAAACUBAABkcnMvZTJv&#10;RG9jLnhtbFBLBQYAAAAABgAGAFkBAACVBQAAAAA=&#10;">
                <v:fill on="f" focussize="0,0"/>
                <v:stroke on="f"/>
                <v:imagedata o:title=""/>
                <o:lock v:ext="edit" aspectratio="f"/>
                <v:textbox>
                  <w:txbxContent>
                    <w:p>
                      <w:pPr>
                        <w:rPr>
                          <w:rFonts w:ascii="方正小标宋简体" w:hAnsi="华文中宋" w:eastAsia="方正小标宋简体"/>
                          <w:bCs/>
                          <w:color w:val="FF0000"/>
                          <w:w w:val="66"/>
                          <w:sz w:val="84"/>
                          <w:szCs w:val="84"/>
                        </w:rPr>
                      </w:pPr>
                      <w:r>
                        <w:rPr>
                          <w:rFonts w:hint="eastAsia" w:ascii="方正小标宋简体" w:hAnsi="华文中宋" w:eastAsia="方正小标宋简体"/>
                          <w:bCs/>
                          <w:color w:val="FF0000"/>
                          <w:w w:val="66"/>
                          <w:sz w:val="84"/>
                          <w:szCs w:val="84"/>
                        </w:rPr>
                        <w:t>文件</w:t>
                      </w:r>
                    </w:p>
                  </w:txbxContent>
                </v:textbox>
              </v:shape>
            </w:pict>
          </mc:Fallback>
        </mc:AlternateContent>
      </w:r>
      <w:r>
        <w:rPr>
          <w:rFonts w:hint="eastAsia" w:ascii="方正小标宋简体" w:hAnsi="华文中宋" w:eastAsia="方正小标宋简体" w:cs="Times New Roman"/>
          <w:bCs/>
          <w:color w:val="FF0000"/>
          <w:w w:val="66"/>
          <w:sz w:val="66"/>
          <w:szCs w:val="66"/>
          <w:lang w:eastAsia="zh-CN"/>
        </w:rPr>
        <w:t>梧州市</w:t>
      </w:r>
      <w:r>
        <w:rPr>
          <w:rFonts w:hint="eastAsia" w:ascii="方正小标宋简体" w:hAnsi="华文中宋" w:eastAsia="方正小标宋简体" w:cs="Times New Roman"/>
          <w:bCs/>
          <w:color w:val="FF0000"/>
          <w:w w:val="66"/>
          <w:sz w:val="66"/>
          <w:szCs w:val="66"/>
        </w:rPr>
        <w:t>科学技术协会</w:t>
      </w:r>
    </w:p>
    <w:p>
      <w:pPr>
        <w:spacing w:line="900" w:lineRule="exact"/>
        <w:ind w:right="630" w:rightChars="300"/>
        <w:jc w:val="distribute"/>
        <w:rPr>
          <w:rFonts w:hint="eastAsia" w:ascii="方正小标宋简体" w:hAnsi="华文中宋" w:eastAsia="方正小标宋简体" w:cs="Times New Roman"/>
          <w:bCs/>
          <w:color w:val="FF0000"/>
          <w:w w:val="66"/>
          <w:sz w:val="66"/>
          <w:szCs w:val="66"/>
          <w:lang w:eastAsia="zh-CN"/>
        </w:rPr>
      </w:pPr>
      <w:r>
        <w:rPr>
          <w:rFonts w:hint="eastAsia" w:ascii="方正小标宋简体" w:hAnsi="华文中宋" w:eastAsia="方正小标宋简体" w:cs="Times New Roman"/>
          <w:bCs/>
          <w:color w:val="FF0000"/>
          <w:w w:val="66"/>
          <w:sz w:val="66"/>
          <w:szCs w:val="66"/>
          <w:lang w:eastAsia="zh-CN"/>
        </w:rPr>
        <w:t>梧州市</w:t>
      </w:r>
      <w:r>
        <w:rPr>
          <w:rFonts w:hint="eastAsia" w:ascii="方正小标宋简体" w:hAnsi="华文中宋" w:eastAsia="方正小标宋简体" w:cs="Times New Roman"/>
          <w:bCs/>
          <w:color w:val="FF0000"/>
          <w:w w:val="66"/>
          <w:sz w:val="66"/>
          <w:szCs w:val="66"/>
        </w:rPr>
        <w:t>工业和信息化</w:t>
      </w:r>
      <w:r>
        <w:rPr>
          <w:rFonts w:hint="eastAsia" w:ascii="方正小标宋简体" w:hAnsi="华文中宋" w:eastAsia="方正小标宋简体" w:cs="Times New Roman"/>
          <w:bCs/>
          <w:color w:val="FF0000"/>
          <w:w w:val="66"/>
          <w:sz w:val="66"/>
          <w:szCs w:val="66"/>
          <w:lang w:eastAsia="zh-CN"/>
        </w:rPr>
        <w:t>局</w:t>
      </w:r>
    </w:p>
    <w:p>
      <w:pPr>
        <w:spacing w:line="240" w:lineRule="exact"/>
        <w:rPr>
          <w:rFonts w:ascii="方正小标宋简体" w:hAnsi="Calibri" w:eastAsia="方正小标宋简体" w:cs="Times New Roman"/>
          <w:szCs w:val="22"/>
        </w:rPr>
      </w:pPr>
    </w:p>
    <w:p>
      <w:pPr>
        <w:spacing w:line="240" w:lineRule="exact"/>
        <w:rPr>
          <w:rFonts w:ascii="方正小标宋简体" w:hAnsi="Calibri" w:eastAsia="方正小标宋简体" w:cs="Times New Roman"/>
          <w:szCs w:val="22"/>
        </w:rPr>
      </w:pPr>
    </w:p>
    <w:p>
      <w:pPr>
        <w:jc w:val="center"/>
        <w:rPr>
          <w:rFonts w:ascii="Times New Roman" w:hAnsi="Times New Roman" w:eastAsia="仿宋_GB2312" w:cs="Times New Roman"/>
          <w:color w:val="000000"/>
          <w:sz w:val="32"/>
          <w:szCs w:val="32"/>
        </w:rPr>
      </w:pPr>
      <w:r>
        <w:rPr>
          <w:rFonts w:hint="eastAsia" w:ascii="Times New Roman" w:hAnsi="Times New Roman" w:eastAsia="仿宋_GB2312" w:cs="Times New Roman"/>
          <w:color w:val="000000"/>
          <w:sz w:val="32"/>
          <w:szCs w:val="32"/>
          <w:lang w:eastAsia="zh-CN"/>
        </w:rPr>
        <w:t>梧科协发</w:t>
      </w:r>
      <w:r>
        <w:rPr>
          <w:rFonts w:ascii="Times New Roman" w:hAnsi="Times New Roman" w:eastAsia="仿宋_GB2312" w:cs="Times New Roman"/>
          <w:color w:val="000000"/>
          <w:sz w:val="32"/>
          <w:szCs w:val="32"/>
        </w:rPr>
        <w:t>〔2023〕</w:t>
      </w:r>
      <w:r>
        <w:rPr>
          <w:rFonts w:hint="eastAsia" w:ascii="Times New Roman" w:hAnsi="Times New Roman" w:eastAsia="仿宋_GB2312" w:cs="Times New Roman"/>
          <w:color w:val="000000"/>
          <w:sz w:val="32"/>
          <w:szCs w:val="32"/>
          <w:lang w:val="en-US" w:eastAsia="zh-CN"/>
        </w:rPr>
        <w:t>30</w:t>
      </w:r>
      <w:r>
        <w:rPr>
          <w:rFonts w:ascii="Times New Roman" w:hAnsi="Times New Roman" w:eastAsia="仿宋_GB2312" w:cs="Times New Roman"/>
          <w:color w:val="000000"/>
          <w:sz w:val="32"/>
          <w:szCs w:val="32"/>
        </w:rPr>
        <w:t>号</w:t>
      </w:r>
    </w:p>
    <w:p>
      <w:pPr>
        <w:rPr>
          <w:rFonts w:ascii="方正小标宋简体" w:hAnsi="Calibri" w:eastAsia="方正小标宋简体" w:cs="Times New Roman"/>
          <w:szCs w:val="22"/>
        </w:rPr>
      </w:pPr>
      <w:r>
        <w:rPr>
          <w:rFonts w:ascii="Calibri" w:hAnsi="Calibri" w:eastAsia="宋体" w:cs="Times New Roman"/>
          <w:szCs w:val="22"/>
        </w:rPr>
        <mc:AlternateContent>
          <mc:Choice Requires="wps">
            <w:drawing>
              <wp:anchor distT="0" distB="0" distL="114300" distR="114300" simplePos="0" relativeHeight="251662336" behindDoc="0" locked="0" layoutInCell="1" allowOverlap="1">
                <wp:simplePos x="0" y="0"/>
                <wp:positionH relativeFrom="column">
                  <wp:posOffset>-200025</wp:posOffset>
                </wp:positionH>
                <wp:positionV relativeFrom="paragraph">
                  <wp:posOffset>206375</wp:posOffset>
                </wp:positionV>
                <wp:extent cx="6191250" cy="0"/>
                <wp:effectExtent l="0" t="19050" r="0" b="19050"/>
                <wp:wrapNone/>
                <wp:docPr id="6" name="直接连接符 6"/>
                <wp:cNvGraphicFramePr/>
                <a:graphic xmlns:a="http://schemas.openxmlformats.org/drawingml/2006/main">
                  <a:graphicData uri="http://schemas.microsoft.com/office/word/2010/wordprocessingShape">
                    <wps:wsp>
                      <wps:cNvCnPr>
                        <a:cxnSpLocks noChangeShapeType="true"/>
                      </wps:cNvCnPr>
                      <wps:spPr bwMode="auto">
                        <a:xfrm flipV="true">
                          <a:off x="0" y="0"/>
                          <a:ext cx="6191250" cy="0"/>
                        </a:xfrm>
                        <a:prstGeom prst="line">
                          <a:avLst/>
                        </a:prstGeom>
                        <a:noFill/>
                        <a:ln w="38100">
                          <a:solidFill>
                            <a:srgbClr val="FF0000"/>
                          </a:solidFill>
                          <a:round/>
                        </a:ln>
                      </wps:spPr>
                      <wps:bodyPr/>
                    </wps:wsp>
                  </a:graphicData>
                </a:graphic>
              </wp:anchor>
            </w:drawing>
          </mc:Choice>
          <mc:Fallback>
            <w:pict>
              <v:line id="_x0000_s1026" o:spid="_x0000_s1026" o:spt="20" style="position:absolute;left:0pt;flip:y;margin-left:-15.75pt;margin-top:16.25pt;height:0pt;width:487.5pt;z-index:251662336;mso-width-relative:page;mso-height-relative:page;" filled="f" stroked="t" coordsize="21600,21600" o:gfxdata="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q5jhw1wAAAAkBAAAPAAAAAAAAAAEAIAAA&#10;ACIAAABkcnMvZG93bnJldi54bWxQSwECFAAUAAAACACHTuJA1i543NQBAABtAwAADgAAAAAAAAAB&#10;ACAAAAAmAQAAZHJzL2Uyb0RvYy54bWxQSwUGAAAAAAYABgBZAQAAbAUAAAAA&#10;">
                <v:fill on="f" focussize="0,0"/>
                <v:stroke weight="3pt" color="#FF0000" joinstyle="round"/>
                <v:imagedata o:title=""/>
                <o:lock v:ext="edit" aspectratio="f"/>
              </v:line>
            </w:pict>
          </mc:Fallback>
        </mc:AlternateContent>
      </w:r>
    </w:p>
    <w:p>
      <w:pPr>
        <w:spacing w:line="560" w:lineRule="exact"/>
        <w:rPr>
          <w:rFonts w:ascii="Calibri" w:hAnsi="Calibri" w:eastAsia="宋体" w:cs="Times New Roman"/>
          <w:szCs w:val="22"/>
        </w:rPr>
      </w:pPr>
    </w:p>
    <w:p>
      <w:pPr>
        <w:spacing w:line="600" w:lineRule="exact"/>
        <w:jc w:val="center"/>
        <w:rPr>
          <w:rFonts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关于</w:t>
      </w:r>
      <w:r>
        <w:rPr>
          <w:rFonts w:hint="eastAsia" w:ascii="方正小标宋简体" w:hAnsi="方正小标宋简体" w:eastAsia="方正小标宋简体" w:cs="方正小标宋简体"/>
          <w:color w:val="000000" w:themeColor="text1"/>
          <w:sz w:val="44"/>
          <w:szCs w:val="44"/>
          <w:lang w:eastAsia="zh-CN"/>
          <w14:textFill>
            <w14:solidFill>
              <w14:schemeClr w14:val="tx1"/>
            </w14:solidFill>
          </w14:textFill>
        </w:rPr>
        <w:t>组织参加</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第二届广西</w:t>
      </w:r>
    </w:p>
    <w:p>
      <w:pPr>
        <w:spacing w:line="600" w:lineRule="exact"/>
        <w:jc w:val="center"/>
        <w:rPr>
          <w:rFonts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青少年航空航天教育竞赛的通知</w:t>
      </w:r>
    </w:p>
    <w:p>
      <w:pPr>
        <w:spacing w:line="540" w:lineRule="exact"/>
        <w:rPr>
          <w:rFonts w:ascii="Times New Roman" w:hAnsi="Times New Roman" w:eastAsia="仿宋_GB2312" w:cs="Times New Roman"/>
          <w:b/>
          <w:bCs/>
          <w:color w:val="000000" w:themeColor="text1"/>
          <w:sz w:val="32"/>
          <w:szCs w:val="32"/>
          <w14:textFill>
            <w14:solidFill>
              <w14:schemeClr w14:val="tx1"/>
            </w14:solidFill>
          </w14:textFill>
        </w:rPr>
      </w:pPr>
    </w:p>
    <w:p>
      <w:pPr>
        <w:spacing w:line="540" w:lineRule="exact"/>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各县</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市、区</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科协、</w:t>
      </w:r>
      <w:r>
        <w:rPr>
          <w:rFonts w:ascii="Times New Roman" w:hAnsi="Times New Roman" w:eastAsia="仿宋_GB2312" w:cs="Times New Roman"/>
          <w:color w:val="auto"/>
          <w:sz w:val="32"/>
          <w:szCs w:val="32"/>
        </w:rPr>
        <w:t>工业和信息化局</w:t>
      </w:r>
      <w:r>
        <w:rPr>
          <w:rFonts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olor w:val="000000"/>
          <w:sz w:val="32"/>
          <w:szCs w:val="32"/>
        </w:rPr>
        <w:t>各</w:t>
      </w:r>
      <w:r>
        <w:rPr>
          <w:rFonts w:hint="eastAsia" w:ascii="Times New Roman" w:hAnsi="Times New Roman" w:eastAsia="仿宋_GB2312" w:cs="Times New Roman"/>
          <w:spacing w:val="-8"/>
          <w:sz w:val="32"/>
          <w:szCs w:val="32"/>
          <w:lang w:val="en-US" w:eastAsia="zh-CN"/>
        </w:rPr>
        <w:t>“科创筑梦 助力‘双减’”科普行动试点单位、</w:t>
      </w:r>
      <w:r>
        <w:rPr>
          <w:rFonts w:ascii="Times New Roman" w:hAnsi="Times New Roman" w:eastAsia="仿宋_GB2312"/>
          <w:color w:val="000000"/>
          <w:sz w:val="32"/>
          <w:szCs w:val="32"/>
        </w:rPr>
        <w:t>广西中小学生发明创造示范单位</w:t>
      </w:r>
      <w:r>
        <w:rPr>
          <w:rFonts w:hint="eastAsia" w:ascii="Times New Roman" w:hAnsi="Times New Roman" w:eastAsia="仿宋_GB2312"/>
          <w:color w:val="000000"/>
          <w:sz w:val="32"/>
          <w:szCs w:val="32"/>
          <w:lang w:eastAsia="zh-CN"/>
        </w:rPr>
        <w:t>、</w:t>
      </w:r>
      <w:r>
        <w:rPr>
          <w:rFonts w:ascii="Times New Roman" w:hAnsi="Times New Roman" w:eastAsia="仿宋_GB2312"/>
          <w:color w:val="000000"/>
          <w:sz w:val="32"/>
          <w:szCs w:val="32"/>
        </w:rPr>
        <w:t>科普示范学校</w:t>
      </w:r>
      <w:r>
        <w:rPr>
          <w:rFonts w:hint="eastAsia" w:ascii="Times New Roman" w:hAnsi="Times New Roman" w:eastAsia="仿宋_GB2312"/>
          <w:color w:val="000000"/>
          <w:sz w:val="32"/>
          <w:szCs w:val="32"/>
          <w:lang w:eastAsia="zh-CN"/>
        </w:rPr>
        <w:t>，</w:t>
      </w:r>
      <w:r>
        <w:rPr>
          <w:rFonts w:ascii="Times New Roman" w:hAnsi="Times New Roman" w:eastAsia="仿宋_GB2312" w:cs="Times New Roman"/>
          <w:color w:val="000000" w:themeColor="text1"/>
          <w:sz w:val="32"/>
          <w:szCs w:val="32"/>
          <w14:textFill>
            <w14:solidFill>
              <w14:schemeClr w14:val="tx1"/>
            </w14:solidFill>
          </w14:textFill>
        </w:rPr>
        <w:t>各有关单位</w:t>
      </w:r>
      <w:r>
        <w:rPr>
          <w:rFonts w:hint="eastAsia" w:ascii="Times New Roman" w:hAnsi="Times New Roman" w:eastAsia="仿宋_GB2312" w:cs="Times New Roman"/>
          <w:color w:val="000000" w:themeColor="text1"/>
          <w:sz w:val="32"/>
          <w:szCs w:val="32"/>
          <w14:textFill>
            <w14:solidFill>
              <w14:schemeClr w14:val="tx1"/>
            </w14:solidFill>
          </w14:textFill>
        </w:rPr>
        <w:t>：</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为贯彻落实习近平总书记关于发展航天事业、建设航天强国的重要指示精神，大力促进航天科学技术的普及和推广，传承航天文化，弘扬航天精神，激发广大青少年崇尚科学、探索未知、敢于创新的热情</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提高青少年科技创新素质，培养航天后备人才，服务中国航天事业发展，</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梧州市</w:t>
      </w:r>
      <w:r>
        <w:rPr>
          <w:rFonts w:ascii="Times New Roman" w:hAnsi="Times New Roman" w:eastAsia="仿宋_GB2312" w:cs="Times New Roman"/>
          <w:color w:val="000000" w:themeColor="text1"/>
          <w:sz w:val="32"/>
          <w:szCs w:val="32"/>
          <w14:textFill>
            <w14:solidFill>
              <w14:schemeClr w14:val="tx1"/>
            </w14:solidFill>
          </w14:textFill>
        </w:rPr>
        <w:t>科协、</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市</w:t>
      </w:r>
      <w:r>
        <w:rPr>
          <w:rFonts w:ascii="Times New Roman" w:hAnsi="Times New Roman" w:eastAsia="仿宋_GB2312" w:cs="Times New Roman"/>
          <w:color w:val="000000" w:themeColor="text1"/>
          <w:sz w:val="32"/>
          <w:szCs w:val="32"/>
          <w14:textFill>
            <w14:solidFill>
              <w14:schemeClr w14:val="tx1"/>
            </w14:solidFill>
          </w14:textFill>
        </w:rPr>
        <w:t>工业和信息化</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局</w:t>
      </w:r>
      <w:r>
        <w:rPr>
          <w:rFonts w:ascii="Times New Roman" w:hAnsi="Times New Roman" w:eastAsia="仿宋_GB2312" w:cs="Times New Roman"/>
          <w:color w:val="000000" w:themeColor="text1"/>
          <w:sz w:val="32"/>
          <w:szCs w:val="32"/>
          <w14:textFill>
            <w14:solidFill>
              <w14:schemeClr w14:val="tx1"/>
            </w14:solidFill>
          </w14:textFill>
        </w:rPr>
        <w:t>决定联合组织</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我市学生参加</w:t>
      </w:r>
      <w:r>
        <w:rPr>
          <w:rFonts w:ascii="Times New Roman" w:hAnsi="Times New Roman" w:eastAsia="仿宋_GB2312" w:cs="Times New Roman"/>
          <w:color w:val="000000" w:themeColor="text1"/>
          <w:sz w:val="32"/>
          <w:szCs w:val="32"/>
          <w14:textFill>
            <w14:solidFill>
              <w14:schemeClr w14:val="tx1"/>
            </w14:solidFill>
          </w14:textFill>
        </w:rPr>
        <w:t>第二届广西青少年航空航天教育竞赛。该项活动已列入《自治区教育厅关于公布2022</w:t>
      </w:r>
      <w:r>
        <w:rPr>
          <w:rFonts w:hint="eastAsia" w:ascii="仿宋_GB2312"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2024年度面向中小学生的全区性竞赛活动名单的通告》</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桂教监管〔2022〕7号</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。现将有关事项通知如下</w:t>
      </w:r>
      <w:r>
        <w:rPr>
          <w:rFonts w:hint="eastAsia" w:ascii="Times New Roman" w:hAnsi="Times New Roman" w:eastAsia="仿宋_GB2312" w:cs="Times New Roman"/>
          <w:color w:val="000000" w:themeColor="text1"/>
          <w:sz w:val="32"/>
          <w:szCs w:val="32"/>
          <w14:textFill>
            <w14:solidFill>
              <w14:schemeClr w14:val="tx1"/>
            </w14:solidFill>
          </w14:textFill>
        </w:rPr>
        <w:t>：</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一、举办时间</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2023年10</w:t>
      </w:r>
      <w:r>
        <w:rPr>
          <w:rFonts w:hint="eastAsia" w:ascii="仿宋_GB2312"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12月。</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二、赛事项目</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竞赛项目分为A、B、C、D类四大类共21个比赛项目。</w:t>
      </w:r>
    </w:p>
    <w:p>
      <w:pPr>
        <w:spacing w:line="540" w:lineRule="exact"/>
        <w:ind w:firstLine="640" w:firstLineChars="200"/>
        <w:rPr>
          <w:rFonts w:ascii="Times New Roman" w:hAnsi="Times New Roman" w:eastAsia="楷体_GB2312" w:cs="Times New Roman"/>
          <w:color w:val="000000" w:themeColor="text1"/>
          <w:sz w:val="32"/>
          <w:szCs w:val="32"/>
          <w14:textFill>
            <w14:solidFill>
              <w14:schemeClr w14:val="tx1"/>
            </w14:solidFill>
          </w14:textFill>
        </w:rPr>
      </w:pPr>
      <w:r>
        <w:rPr>
          <w:rFonts w:ascii="Times New Roman" w:hAnsi="Times New Roman" w:eastAsia="楷体_GB2312" w:cs="Times New Roman"/>
          <w:color w:val="000000" w:themeColor="text1"/>
          <w:sz w:val="32"/>
          <w:szCs w:val="32"/>
          <w14:textFill>
            <w14:solidFill>
              <w14:schemeClr w14:val="tx1"/>
            </w14:solidFill>
          </w14:textFill>
        </w:rPr>
        <w:t>（一）A类为航天创新赛。赛项设置：</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1.星矿探测挑战赛</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2.自动驾驶普及赛</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3.电子创客赛</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4.WL无人驾驶星际迷航挑战赛</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5.GM太空无人驾驶运输挑战赛</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6.GM无人驾驶星际争霸挑战赛</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7.SuperAI星际探索场地赛</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8.SuperAI工程创</w:t>
      </w:r>
      <w:r>
        <w:rPr>
          <w:rFonts w:hint="eastAsia" w:ascii="仿宋_GB2312" w:hAnsi="Times New Roman" w:eastAsia="仿宋_GB2312" w:cs="Times New Roman"/>
          <w:color w:val="000000" w:themeColor="text1"/>
          <w:sz w:val="32"/>
          <w:szCs w:val="32"/>
          <w14:textFill>
            <w14:solidFill>
              <w14:schemeClr w14:val="tx1"/>
            </w14:solidFill>
          </w14:textFill>
        </w:rPr>
        <w:t>新赛-太空家园</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9.星际冰壶挑战赛</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10.科创未来机器人编程挑战赛</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11.航空航天创意编程赛</w:t>
      </w:r>
    </w:p>
    <w:p>
      <w:pPr>
        <w:spacing w:line="540" w:lineRule="exact"/>
        <w:ind w:firstLine="640" w:firstLineChars="200"/>
        <w:rPr>
          <w:rFonts w:ascii="Times New Roman" w:hAnsi="Times New Roman" w:eastAsia="楷体_GB2312" w:cs="Times New Roman"/>
          <w:color w:val="000000" w:themeColor="text1"/>
          <w:sz w:val="32"/>
          <w:szCs w:val="32"/>
          <w14:textFill>
            <w14:solidFill>
              <w14:schemeClr w14:val="tx1"/>
            </w14:solidFill>
          </w14:textFill>
        </w:rPr>
      </w:pPr>
      <w:r>
        <w:rPr>
          <w:rFonts w:ascii="Times New Roman" w:hAnsi="Times New Roman" w:eastAsia="楷体_GB2312" w:cs="Times New Roman"/>
          <w:color w:val="000000" w:themeColor="text1"/>
          <w:sz w:val="32"/>
          <w:szCs w:val="32"/>
          <w14:textFill>
            <w14:solidFill>
              <w14:schemeClr w14:val="tx1"/>
            </w14:solidFill>
          </w14:textFill>
        </w:rPr>
        <w:t>（二）B类为无人机竞赛。赛项设置：</w:t>
      </w:r>
    </w:p>
    <w:p>
      <w:pPr>
        <w:spacing w:line="540" w:lineRule="exact"/>
        <w:ind w:firstLine="64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1.无人机越障打击赛</w:t>
      </w:r>
    </w:p>
    <w:p>
      <w:pPr>
        <w:spacing w:line="540" w:lineRule="exact"/>
        <w:ind w:firstLine="64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2.无人机编程空中搜寻赛</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3.无人机个人飞行赛</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4.无人机物流搬运赛</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5.无人机编程挑战赛</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6.无人机空中格斗赛</w:t>
      </w:r>
    </w:p>
    <w:p>
      <w:pPr>
        <w:spacing w:line="540" w:lineRule="exact"/>
        <w:ind w:firstLine="640" w:firstLineChars="200"/>
        <w:rPr>
          <w:rFonts w:ascii="Times New Roman" w:hAnsi="Times New Roman" w:eastAsia="楷体_GB2312" w:cs="Times New Roman"/>
          <w:color w:val="000000" w:themeColor="text1"/>
          <w:sz w:val="32"/>
          <w:szCs w:val="32"/>
          <w14:textFill>
            <w14:solidFill>
              <w14:schemeClr w14:val="tx1"/>
            </w14:solidFill>
          </w14:textFill>
        </w:rPr>
      </w:pPr>
      <w:r>
        <w:rPr>
          <w:rFonts w:ascii="Times New Roman" w:hAnsi="Times New Roman" w:eastAsia="楷体_GB2312" w:cs="Times New Roman"/>
          <w:color w:val="000000" w:themeColor="text1"/>
          <w:sz w:val="32"/>
          <w:szCs w:val="32"/>
          <w14:textFill>
            <w14:solidFill>
              <w14:schemeClr w14:val="tx1"/>
            </w14:solidFill>
          </w14:textFill>
        </w:rPr>
        <w:t>（三）C类为航天飞行竞赛。赛项设置：</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1.手掷滑翔机直线距离赛</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2.初级橡筋动力飞机留空竞时赛</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3.多轴飞行器任务赛</w:t>
      </w:r>
    </w:p>
    <w:p>
      <w:pPr>
        <w:spacing w:line="540" w:lineRule="exact"/>
        <w:ind w:firstLine="640" w:firstLineChars="200"/>
        <w:rPr>
          <w:rFonts w:ascii="Times New Roman" w:hAnsi="Times New Roman" w:eastAsia="楷体_GB2312" w:cs="Times New Roman"/>
          <w:color w:val="000000" w:themeColor="text1"/>
          <w:sz w:val="32"/>
          <w:szCs w:val="32"/>
          <w14:textFill>
            <w14:solidFill>
              <w14:schemeClr w14:val="tx1"/>
            </w14:solidFill>
          </w14:textFill>
        </w:rPr>
      </w:pPr>
      <w:r>
        <w:rPr>
          <w:rFonts w:ascii="Times New Roman" w:hAnsi="Times New Roman" w:eastAsia="楷体_GB2312" w:cs="Times New Roman"/>
          <w:color w:val="000000" w:themeColor="text1"/>
          <w:sz w:val="32"/>
          <w:szCs w:val="32"/>
          <w14:textFill>
            <w14:solidFill>
              <w14:schemeClr w14:val="tx1"/>
            </w14:solidFill>
          </w14:textFill>
        </w:rPr>
        <w:t>（四）D类为航天创意绘画竞赛</w:t>
      </w:r>
    </w:p>
    <w:p>
      <w:pPr>
        <w:spacing w:line="54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以上项目规则将在《小博士报》《广西青少年航空航天竞赛》微信公众号公布。《小博士报》将刊登专题解读。</w:t>
      </w:r>
    </w:p>
    <w:p>
      <w:pPr>
        <w:spacing w:line="560" w:lineRule="exact"/>
        <w:ind w:firstLine="677" w:firstLineChars="342"/>
        <w:jc w:val="left"/>
        <w:rPr>
          <w:rFonts w:ascii="Times New Roman" w:hAnsi="Times New Roman" w:eastAsia="仿宋_GB2312" w:cs="Times New Roman"/>
          <w:color w:val="000000" w:themeColor="text1"/>
          <w:w w:val="90"/>
          <w:sz w:val="22"/>
          <w:szCs w:val="22"/>
          <w14:textFill>
            <w14:solidFill>
              <w14:schemeClr w14:val="tx1"/>
            </w14:solidFill>
          </w14:textFill>
        </w:rPr>
      </w:pPr>
      <w:r>
        <w:rPr>
          <w:rFonts w:hint="eastAsia" w:ascii="Times New Roman" w:hAnsi="Times New Roman" w:eastAsia="仿宋_GB2312" w:cs="Times New Roman"/>
          <w:color w:val="000000" w:themeColor="text1"/>
          <w:w w:val="90"/>
          <w:sz w:val="22"/>
          <w:szCs w:val="22"/>
          <w14:textFill>
            <w14:solidFill>
              <w14:schemeClr w14:val="tx1"/>
            </w14:solidFill>
          </w14:textFill>
        </w:rPr>
        <w:drawing>
          <wp:anchor distT="0" distB="0" distL="114300" distR="114300" simplePos="0" relativeHeight="251660288" behindDoc="0" locked="0" layoutInCell="1" allowOverlap="1">
            <wp:simplePos x="0" y="0"/>
            <wp:positionH relativeFrom="column">
              <wp:posOffset>477520</wp:posOffset>
            </wp:positionH>
            <wp:positionV relativeFrom="paragraph">
              <wp:posOffset>86995</wp:posOffset>
            </wp:positionV>
            <wp:extent cx="1724025" cy="1724025"/>
            <wp:effectExtent l="0" t="0" r="9525" b="9525"/>
            <wp:wrapTopAndBottom/>
            <wp:docPr id="1" name="图片 1" descr="d08a32dab45426ad6542e6aacc6628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descr="d08a32dab45426ad6542e6aacc66289"/>
                    <pic:cNvPicPr>
                      <a:picLocks noChangeAspect="true"/>
                    </pic:cNvPicPr>
                  </pic:nvPicPr>
                  <pic:blipFill>
                    <a:blip r:embed="rId15"/>
                    <a:stretch>
                      <a:fillRect/>
                    </a:stretch>
                  </pic:blipFill>
                  <pic:spPr>
                    <a:xfrm>
                      <a:off x="0" y="0"/>
                      <a:ext cx="1724025" cy="1724025"/>
                    </a:xfrm>
                    <a:prstGeom prst="rect">
                      <a:avLst/>
                    </a:prstGeom>
                  </pic:spPr>
                </pic:pic>
              </a:graphicData>
            </a:graphic>
          </wp:anchor>
        </w:drawing>
      </w:r>
      <w:r>
        <w:rPr>
          <w:rFonts w:hint="eastAsia" w:ascii="Times New Roman" w:hAnsi="Times New Roman" w:eastAsia="仿宋_GB2312" w:cs="Times New Roman"/>
          <w:color w:val="000000" w:themeColor="text1"/>
          <w:w w:val="90"/>
          <w:sz w:val="22"/>
          <w:szCs w:val="22"/>
          <w14:textFill>
            <w14:solidFill>
              <w14:schemeClr w14:val="tx1"/>
            </w14:solidFill>
          </w14:textFill>
        </w:rPr>
        <w:drawing>
          <wp:anchor distT="0" distB="0" distL="114300" distR="114300" simplePos="0" relativeHeight="251661312" behindDoc="0" locked="0" layoutInCell="1" allowOverlap="1">
            <wp:simplePos x="0" y="0"/>
            <wp:positionH relativeFrom="column">
              <wp:posOffset>2920365</wp:posOffset>
            </wp:positionH>
            <wp:positionV relativeFrom="paragraph">
              <wp:posOffset>83820</wp:posOffset>
            </wp:positionV>
            <wp:extent cx="1781810" cy="1781810"/>
            <wp:effectExtent l="0" t="0" r="8890" b="8890"/>
            <wp:wrapTopAndBottom/>
            <wp:docPr id="2" name="图片 2" descr="7c2f7d07b7b475919a73bb0ebacc15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2" descr="7c2f7d07b7b475919a73bb0ebacc15d"/>
                    <pic:cNvPicPr>
                      <a:picLocks noChangeAspect="true"/>
                    </pic:cNvPicPr>
                  </pic:nvPicPr>
                  <pic:blipFill>
                    <a:blip r:embed="rId16"/>
                    <a:stretch>
                      <a:fillRect/>
                    </a:stretch>
                  </pic:blipFill>
                  <pic:spPr>
                    <a:xfrm>
                      <a:off x="0" y="0"/>
                      <a:ext cx="1781810" cy="1781810"/>
                    </a:xfrm>
                    <a:prstGeom prst="rect">
                      <a:avLst/>
                    </a:prstGeom>
                  </pic:spPr>
                </pic:pic>
              </a:graphicData>
            </a:graphic>
          </wp:anchor>
        </w:drawing>
      </w:r>
      <w:r>
        <w:rPr>
          <w:rFonts w:hint="eastAsia" w:ascii="Times New Roman" w:hAnsi="Times New Roman" w:eastAsia="仿宋_GB2312" w:cs="Times New Roman"/>
          <w:color w:val="000000" w:themeColor="text1"/>
          <w:w w:val="90"/>
          <w:sz w:val="22"/>
          <w:szCs w:val="22"/>
          <w14:textFill>
            <w14:solidFill>
              <w14:schemeClr w14:val="tx1"/>
            </w14:solidFill>
          </w14:textFill>
        </w:rPr>
        <w:t>（小博士报微信公众号二维码）    （广西青少年航空航天竞赛微信公众号二维码）</w:t>
      </w:r>
    </w:p>
    <w:p>
      <w:pPr>
        <w:spacing w:line="560" w:lineRule="exact"/>
        <w:ind w:firstLine="640" w:firstLineChars="200"/>
        <w:rPr>
          <w:rFonts w:ascii="Times New Roman" w:hAnsi="Times New Roman" w:eastAsia="黑体" w:cs="Times New Roman"/>
          <w:color w:val="000000" w:themeColor="text1"/>
          <w:sz w:val="32"/>
          <w:szCs w:val="32"/>
          <w14:textFill>
            <w14:solidFill>
              <w14:schemeClr w14:val="tx1"/>
            </w14:solidFill>
          </w14:textFill>
        </w:rPr>
      </w:pPr>
      <w:r>
        <w:rPr>
          <w:rFonts w:hint="eastAsia" w:ascii="Times New Roman" w:hAnsi="Times New Roman" w:eastAsia="黑体" w:cs="Times New Roman"/>
          <w:color w:val="000000" w:themeColor="text1"/>
          <w:sz w:val="32"/>
          <w:szCs w:val="32"/>
          <w:lang w:eastAsia="zh-CN"/>
          <w14:textFill>
            <w14:solidFill>
              <w14:schemeClr w14:val="tx1"/>
            </w14:solidFill>
          </w14:textFill>
        </w:rPr>
        <w:t>三</w:t>
      </w:r>
      <w:r>
        <w:rPr>
          <w:rFonts w:ascii="Times New Roman" w:hAnsi="Times New Roman" w:eastAsia="黑体" w:cs="Times New Roman"/>
          <w:color w:val="000000" w:themeColor="text1"/>
          <w:sz w:val="32"/>
          <w:szCs w:val="32"/>
          <w14:textFill>
            <w14:solidFill>
              <w14:schemeClr w14:val="tx1"/>
            </w14:solidFill>
          </w14:textFill>
        </w:rPr>
        <w:t>、参赛对象和赛程安排</w:t>
      </w:r>
    </w:p>
    <w:p>
      <w:pPr>
        <w:spacing w:line="560" w:lineRule="exact"/>
        <w:ind w:firstLine="640" w:firstLineChars="200"/>
        <w:rPr>
          <w:rFonts w:hint="eastAsia" w:ascii="Times New Roman" w:hAnsi="Times New Roman" w:eastAsia="仿宋_GB2312" w:cs="Times New Roman"/>
          <w:color w:val="000000" w:themeColor="text1"/>
          <w:sz w:val="32"/>
          <w:szCs w:val="32"/>
          <w:lang w:eastAsia="zh-CN"/>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（一）</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梧州市各</w:t>
      </w:r>
      <w:r>
        <w:rPr>
          <w:rFonts w:ascii="Times New Roman" w:hAnsi="Times New Roman" w:eastAsia="仿宋_GB2312" w:cs="Times New Roman"/>
          <w:color w:val="000000" w:themeColor="text1"/>
          <w:sz w:val="32"/>
          <w:szCs w:val="32"/>
          <w14:textFill>
            <w14:solidFill>
              <w14:schemeClr w14:val="tx1"/>
            </w14:solidFill>
          </w14:textFill>
        </w:rPr>
        <w:t>在校小学、初中学生均可报名参加ABCD类竞赛。学校</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填写报名汇总表（附件</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1、2</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）于11月27日前报送电子版及盖章扫描版至梧州</w:t>
      </w:r>
      <w:r>
        <w:rPr>
          <w:rFonts w:ascii="Times New Roman" w:hAnsi="Times New Roman" w:eastAsia="仿宋_GB2312" w:cs="Times New Roman"/>
          <w:color w:val="000000" w:themeColor="text1"/>
          <w:sz w:val="32"/>
          <w:szCs w:val="32"/>
          <w14:textFill>
            <w14:solidFill>
              <w14:schemeClr w14:val="tx1"/>
            </w14:solidFill>
          </w14:textFill>
        </w:rPr>
        <w:t>市科协</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科普部邮箱</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wzkx3833411</w:t>
      </w:r>
      <w:r>
        <w:rPr>
          <w:rFonts w:ascii="Times New Roman" w:hAnsi="Times New Roman" w:eastAsia="仿宋_GB2312" w:cs="Times New Roman"/>
          <w:color w:val="000000" w:themeColor="text1"/>
          <w:sz w:val="32"/>
          <w:szCs w:val="32"/>
          <w14:textFill>
            <w14:solidFill>
              <w14:schemeClr w14:val="tx1"/>
            </w14:solidFill>
          </w14:textFill>
        </w:rPr>
        <w:t>@163.com。</w:t>
      </w:r>
    </w:p>
    <w:p>
      <w:pPr>
        <w:spacing w:line="560" w:lineRule="exact"/>
        <w:ind w:firstLine="640" w:firstLineChars="200"/>
        <w:rPr>
          <w:rFonts w:hint="default" w:ascii="Times New Roman" w:hAnsi="Times New Roman" w:eastAsia="仿宋_GB2312" w:cs="Times New Roman"/>
          <w:color w:val="000000" w:themeColor="text1"/>
          <w:sz w:val="32"/>
          <w:szCs w:val="32"/>
          <w:lang w:val="en-US"/>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（二）</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学校收集绘画竞赛的纸质版作品及电子版于11月27日前报送至梧州市科协及科普部邮箱。</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三</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竞赛</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决赛</w:t>
      </w:r>
      <w:r>
        <w:rPr>
          <w:rFonts w:ascii="Times New Roman" w:hAnsi="Times New Roman" w:eastAsia="仿宋_GB2312" w:cs="Times New Roman"/>
          <w:color w:val="000000" w:themeColor="text1"/>
          <w:sz w:val="32"/>
          <w:szCs w:val="32"/>
          <w14:textFill>
            <w14:solidFill>
              <w14:schemeClr w14:val="tx1"/>
            </w14:solidFill>
          </w14:textFill>
        </w:rPr>
        <w:t>不接受个人报名</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，由梧州市科协与市</w:t>
      </w:r>
      <w:r>
        <w:rPr>
          <w:rFonts w:ascii="Times New Roman" w:hAnsi="Times New Roman" w:eastAsia="仿宋_GB2312" w:cs="Times New Roman"/>
          <w:color w:val="000000" w:themeColor="text1"/>
          <w:sz w:val="32"/>
          <w:szCs w:val="32"/>
          <w14:textFill>
            <w14:solidFill>
              <w14:schemeClr w14:val="tx1"/>
            </w14:solidFill>
          </w14:textFill>
        </w:rPr>
        <w:t>工业和信息化</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局推荐参加</w:t>
      </w:r>
      <w:r>
        <w:rPr>
          <w:rFonts w:ascii="Times New Roman" w:hAnsi="Times New Roman" w:eastAsia="仿宋_GB2312" w:cs="Times New Roman"/>
          <w:color w:val="000000" w:themeColor="text1"/>
          <w:sz w:val="32"/>
          <w:szCs w:val="32"/>
          <w14:textFill>
            <w14:solidFill>
              <w14:schemeClr w14:val="tx1"/>
            </w14:solidFill>
          </w14:textFill>
        </w:rPr>
        <w:t>。</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四</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赛程安排</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决赛：2023年12月</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黑体" w:cs="Times New Roman"/>
          <w:color w:val="000000" w:themeColor="text1"/>
          <w:sz w:val="32"/>
          <w:szCs w:val="32"/>
          <w:lang w:eastAsia="zh-CN"/>
          <w14:textFill>
            <w14:solidFill>
              <w14:schemeClr w14:val="tx1"/>
            </w14:solidFill>
          </w14:textFill>
        </w:rPr>
        <w:t>四</w:t>
      </w:r>
      <w:r>
        <w:rPr>
          <w:rFonts w:ascii="Times New Roman" w:hAnsi="Times New Roman" w:eastAsia="黑体" w:cs="Times New Roman"/>
          <w:color w:val="000000" w:themeColor="text1"/>
          <w:sz w:val="32"/>
          <w:szCs w:val="32"/>
          <w14:textFill>
            <w14:solidFill>
              <w14:schemeClr w14:val="tx1"/>
            </w14:solidFill>
          </w14:textFill>
        </w:rPr>
        <w:t>、奖项设置</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（一）</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总决赛</w:t>
      </w:r>
      <w:r>
        <w:rPr>
          <w:rFonts w:ascii="Times New Roman" w:hAnsi="Times New Roman" w:eastAsia="仿宋_GB2312" w:cs="Times New Roman"/>
          <w:color w:val="000000" w:themeColor="text1"/>
          <w:sz w:val="32"/>
          <w:szCs w:val="32"/>
          <w14:textFill>
            <w14:solidFill>
              <w14:schemeClr w14:val="tx1"/>
            </w14:solidFill>
          </w14:textFill>
        </w:rPr>
        <w:t>各项目组别分别设置一、二、三等奖</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获奖比例不高于总参赛选手（队伍）数量的75%</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每个项目成绩排名前三的获奖选手分别授予冠军、亚军和季军的称号。</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（二）</w:t>
      </w:r>
      <w:r>
        <w:rPr>
          <w:rFonts w:ascii="Times New Roman" w:hAnsi="Times New Roman" w:eastAsia="仿宋_GB2312" w:cs="Times New Roman"/>
          <w:color w:val="000000" w:themeColor="text1"/>
          <w:sz w:val="32"/>
          <w:szCs w:val="32"/>
          <w14:textFill>
            <w14:solidFill>
              <w14:schemeClr w14:val="tx1"/>
            </w14:solidFill>
          </w14:textFill>
        </w:rPr>
        <w:t>对精心组织，积极动员青少年参加活动的组织单位，主办单位将评选、授</w:t>
      </w:r>
      <w:r>
        <w:rPr>
          <w:rFonts w:hint="eastAsia" w:ascii="仿宋_GB2312" w:hAnsi="Times New Roman" w:eastAsia="仿宋_GB2312" w:cs="Times New Roman"/>
          <w:color w:val="000000" w:themeColor="text1"/>
          <w:sz w:val="32"/>
          <w:szCs w:val="32"/>
          <w14:textFill>
            <w14:solidFill>
              <w14:schemeClr w14:val="tx1"/>
            </w14:solidFill>
          </w14:textFill>
        </w:rPr>
        <w:t>予其“优秀组织单位”荣誉称</w:t>
      </w:r>
      <w:r>
        <w:rPr>
          <w:rFonts w:ascii="Times New Roman" w:hAnsi="Times New Roman" w:eastAsia="仿宋_GB2312" w:cs="Times New Roman"/>
          <w:color w:val="000000" w:themeColor="text1"/>
          <w:sz w:val="32"/>
          <w:szCs w:val="32"/>
          <w14:textFill>
            <w14:solidFill>
              <w14:schemeClr w14:val="tx1"/>
            </w14:solidFill>
          </w14:textFill>
        </w:rPr>
        <w:t>号。</w:t>
      </w:r>
    </w:p>
    <w:p>
      <w:pPr>
        <w:spacing w:line="560" w:lineRule="exact"/>
        <w:ind w:firstLine="640" w:firstLineChars="200"/>
        <w:rPr>
          <w:rFonts w:ascii="仿宋_GB2312"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（三）</w:t>
      </w:r>
      <w:r>
        <w:rPr>
          <w:rFonts w:ascii="Times New Roman" w:hAnsi="Times New Roman" w:eastAsia="仿宋_GB2312" w:cs="Times New Roman"/>
          <w:color w:val="000000" w:themeColor="text1"/>
          <w:sz w:val="32"/>
          <w:szCs w:val="32"/>
          <w14:textFill>
            <w14:solidFill>
              <w14:schemeClr w14:val="tx1"/>
            </w14:solidFill>
          </w14:textFill>
        </w:rPr>
        <w:t>对精心组织，积极动员青少年参加活动的领队、工作人员、裁判员，主办单位将评选、</w:t>
      </w:r>
      <w:r>
        <w:rPr>
          <w:rFonts w:hint="eastAsia" w:ascii="仿宋_GB2312" w:hAnsi="Times New Roman" w:eastAsia="仿宋_GB2312" w:cs="Times New Roman"/>
          <w:color w:val="000000" w:themeColor="text1"/>
          <w:sz w:val="32"/>
          <w:szCs w:val="32"/>
          <w14:textFill>
            <w14:solidFill>
              <w14:schemeClr w14:val="tx1"/>
            </w14:solidFill>
          </w14:textFill>
        </w:rPr>
        <w:t>授予其“优秀组织者”“优秀裁判员”荣誉称号。</w:t>
      </w:r>
    </w:p>
    <w:p>
      <w:pPr>
        <w:spacing w:line="560" w:lineRule="exact"/>
        <w:ind w:firstLine="640" w:firstLineChars="200"/>
        <w:rPr>
          <w:rFonts w:ascii="仿宋_GB2312"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（四）</w:t>
      </w:r>
      <w:r>
        <w:rPr>
          <w:rFonts w:ascii="Times New Roman" w:hAnsi="Times New Roman" w:eastAsia="仿宋_GB2312" w:cs="Times New Roman"/>
          <w:color w:val="000000" w:themeColor="text1"/>
          <w:sz w:val="32"/>
          <w:szCs w:val="32"/>
          <w14:textFill>
            <w14:solidFill>
              <w14:schemeClr w14:val="tx1"/>
            </w14:solidFill>
          </w14:textFill>
        </w:rPr>
        <w:t>对积极组织指导青少年参加竞赛活动并获得自治区级决赛多个奖项的优</w:t>
      </w:r>
      <w:r>
        <w:rPr>
          <w:rFonts w:hint="eastAsia" w:ascii="仿宋_GB2312" w:hAnsi="Times New Roman" w:eastAsia="仿宋_GB2312" w:cs="Times New Roman"/>
          <w:color w:val="000000" w:themeColor="text1"/>
          <w:sz w:val="32"/>
          <w:szCs w:val="32"/>
          <w14:textFill>
            <w14:solidFill>
              <w14:schemeClr w14:val="tx1"/>
            </w14:solidFill>
          </w14:textFill>
        </w:rPr>
        <w:t>秀指导老师，将被授予“优秀指导老师”荣誉称号。</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申报</w:t>
      </w:r>
      <w:r>
        <w:rPr>
          <w:rFonts w:hint="eastAsia" w:ascii="仿宋_GB2312" w:hAnsi="Times New Roman" w:eastAsia="仿宋_GB2312" w:cs="Times New Roman"/>
          <w:color w:val="000000" w:themeColor="text1"/>
          <w:sz w:val="32"/>
          <w:szCs w:val="32"/>
          <w14:textFill>
            <w14:solidFill>
              <w14:schemeClr w14:val="tx1"/>
            </w14:solidFill>
          </w14:textFill>
        </w:rPr>
        <w:t>“优秀组织单位”“优秀组织者”“优秀裁判员”须</w:t>
      </w:r>
      <w:r>
        <w:rPr>
          <w:rFonts w:ascii="Times New Roman" w:hAnsi="Times New Roman" w:eastAsia="仿宋_GB2312" w:cs="Times New Roman"/>
          <w:color w:val="000000" w:themeColor="text1"/>
          <w:sz w:val="32"/>
          <w:szCs w:val="32"/>
          <w14:textFill>
            <w14:solidFill>
              <w14:schemeClr w14:val="tx1"/>
            </w14:solidFill>
          </w14:textFill>
        </w:rPr>
        <w:t>填写申请表（见附件3、4、5）并提交电子版（含word版、盖章后扫描件）和纸质版材料。电子版发至邮箱</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wzkx3833411</w:t>
      </w:r>
      <w:r>
        <w:rPr>
          <w:rFonts w:ascii="Times New Roman" w:hAnsi="Times New Roman" w:eastAsia="仿宋_GB2312" w:cs="Times New Roman"/>
          <w:color w:val="000000" w:themeColor="text1"/>
          <w:sz w:val="32"/>
          <w:szCs w:val="32"/>
          <w14:textFill>
            <w14:solidFill>
              <w14:schemeClr w14:val="tx1"/>
            </w14:solidFill>
          </w14:textFill>
        </w:rPr>
        <w:t>@163.com；纸质版材料经</w:t>
      </w:r>
      <w:r>
        <w:rPr>
          <w:rFonts w:ascii="Times New Roman" w:hAnsi="Times New Roman" w:eastAsia="仿宋_GB2312" w:cs="Times New Roman"/>
          <w:b/>
          <w:bCs/>
          <w:color w:val="000000" w:themeColor="text1"/>
          <w:sz w:val="32"/>
          <w:szCs w:val="32"/>
          <w14:textFill>
            <w14:solidFill>
              <w14:schemeClr w14:val="tx1"/>
            </w14:solidFill>
          </w14:textFill>
        </w:rPr>
        <w:t>所在单位</w:t>
      </w:r>
      <w:r>
        <w:rPr>
          <w:rFonts w:ascii="Times New Roman" w:hAnsi="Times New Roman" w:eastAsia="仿宋_GB2312" w:cs="Times New Roman"/>
          <w:color w:val="000000" w:themeColor="text1"/>
          <w:sz w:val="32"/>
          <w:szCs w:val="32"/>
          <w14:textFill>
            <w14:solidFill>
              <w14:schemeClr w14:val="tx1"/>
            </w14:solidFill>
          </w14:textFill>
        </w:rPr>
        <w:t>填写推荐意见并盖章后于2023年11月</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27</w:t>
      </w:r>
      <w:r>
        <w:rPr>
          <w:rFonts w:ascii="Times New Roman" w:hAnsi="Times New Roman" w:eastAsia="仿宋_GB2312" w:cs="Times New Roman"/>
          <w:color w:val="000000" w:themeColor="text1"/>
          <w:sz w:val="32"/>
          <w:szCs w:val="32"/>
          <w14:textFill>
            <w14:solidFill>
              <w14:schemeClr w14:val="tx1"/>
            </w14:solidFill>
          </w14:textFill>
        </w:rPr>
        <w:t>日前</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送</w:t>
      </w:r>
      <w:r>
        <w:rPr>
          <w:rFonts w:ascii="Times New Roman" w:hAnsi="Times New Roman" w:eastAsia="仿宋_GB2312" w:cs="Times New Roman"/>
          <w:color w:val="000000" w:themeColor="text1"/>
          <w:sz w:val="32"/>
          <w:szCs w:val="32"/>
          <w14:textFill>
            <w14:solidFill>
              <w14:schemeClr w14:val="tx1"/>
            </w14:solidFill>
          </w14:textFill>
        </w:rPr>
        <w:t>至</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梧州市科协科普部（梧州市长洲区新兴珠宝路</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6号9楼906室</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黑体" w:cs="Times New Roman"/>
          <w:color w:val="000000" w:themeColor="text1"/>
          <w:sz w:val="32"/>
          <w:szCs w:val="32"/>
          <w:lang w:eastAsia="zh-CN"/>
          <w14:textFill>
            <w14:solidFill>
              <w14:schemeClr w14:val="tx1"/>
            </w14:solidFill>
          </w14:textFill>
        </w:rPr>
        <w:t>五</w:t>
      </w:r>
      <w:r>
        <w:rPr>
          <w:rFonts w:ascii="Times New Roman" w:hAnsi="Times New Roman" w:eastAsia="黑体" w:cs="Times New Roman"/>
          <w:color w:val="000000" w:themeColor="text1"/>
          <w:sz w:val="32"/>
          <w:szCs w:val="32"/>
          <w14:textFill>
            <w14:solidFill>
              <w14:schemeClr w14:val="tx1"/>
            </w14:solidFill>
          </w14:textFill>
        </w:rPr>
        <w:t>、赛事组织者及教学骨干培训</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为推进本届竞赛相关工作顺利开展，广西工业和信息化教育协会将组织自治区级赛事组织者、教学骨干和裁判员开展培训，具体事项由广西工业和信息化教育协会另行通知。</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黑体" w:cs="Times New Roman"/>
          <w:color w:val="000000" w:themeColor="text1"/>
          <w:sz w:val="32"/>
          <w:szCs w:val="32"/>
          <w:lang w:eastAsia="zh-CN"/>
          <w14:textFill>
            <w14:solidFill>
              <w14:schemeClr w14:val="tx1"/>
            </w14:solidFill>
          </w14:textFill>
        </w:rPr>
        <w:t>六</w:t>
      </w:r>
      <w:r>
        <w:rPr>
          <w:rFonts w:ascii="Times New Roman" w:hAnsi="Times New Roman" w:eastAsia="黑体" w:cs="Times New Roman"/>
          <w:color w:val="000000" w:themeColor="text1"/>
          <w:sz w:val="32"/>
          <w:szCs w:val="32"/>
          <w14:textFill>
            <w14:solidFill>
              <w14:schemeClr w14:val="tx1"/>
            </w14:solidFill>
          </w14:textFill>
        </w:rPr>
        <w:t>、报名及咨询</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（一）</w:t>
      </w:r>
      <w:r>
        <w:rPr>
          <w:rFonts w:ascii="Times New Roman" w:hAnsi="Times New Roman" w:eastAsia="仿宋_GB2312" w:cs="Times New Roman"/>
          <w:color w:val="000000" w:themeColor="text1"/>
          <w:sz w:val="32"/>
          <w:szCs w:val="32"/>
          <w14:textFill>
            <w14:solidFill>
              <w14:schemeClr w14:val="tx1"/>
            </w14:solidFill>
          </w14:textFill>
        </w:rPr>
        <w:t>报名截至时间</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2023年11月</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27</w:t>
      </w:r>
      <w:r>
        <w:rPr>
          <w:rFonts w:ascii="Times New Roman" w:hAnsi="Times New Roman" w:eastAsia="仿宋_GB2312" w:cs="Times New Roman"/>
          <w:color w:val="000000" w:themeColor="text1"/>
          <w:sz w:val="32"/>
          <w:szCs w:val="32"/>
          <w14:textFill>
            <w14:solidFill>
              <w14:schemeClr w14:val="tx1"/>
            </w14:solidFill>
          </w14:textFill>
        </w:rPr>
        <w:t>日。</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二</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赛事</w:t>
      </w:r>
      <w:r>
        <w:rPr>
          <w:rFonts w:ascii="Times New Roman" w:hAnsi="Times New Roman" w:eastAsia="仿宋_GB2312" w:cs="Times New Roman"/>
          <w:color w:val="000000" w:themeColor="text1"/>
          <w:sz w:val="32"/>
          <w:szCs w:val="32"/>
          <w14:textFill>
            <w14:solidFill>
              <w14:schemeClr w14:val="tx1"/>
            </w14:solidFill>
          </w14:textFill>
        </w:rPr>
        <w:t>咨询联系方式</w:t>
      </w:r>
      <w:r>
        <w:rPr>
          <w:rFonts w:hint="eastAsia" w:ascii="Times New Roman" w:hAnsi="Times New Roman" w:eastAsia="仿宋_GB2312" w:cs="Times New Roman"/>
          <w:color w:val="000000" w:themeColor="text1"/>
          <w:sz w:val="32"/>
          <w:szCs w:val="32"/>
          <w14:textFill>
            <w14:solidFill>
              <w14:schemeClr w14:val="tx1"/>
            </w14:solidFill>
          </w14:textFill>
        </w:rPr>
        <w:t>：</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广西工业和信息化教育协会，联系人：黄振口。</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联系电话：0771</w:t>
      </w:r>
      <w:r>
        <w:rPr>
          <w:rFonts w:hint="eastAsia" w:ascii="仿宋_GB2312"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5670121、18677165031。</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地址：南宁市西乡塘区大学西路88号南宁·中关村A座308室，广西工业和信息化教育协会。</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广西科普传播中心（小博士报），</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联系人：闫位平、陈丽姗。</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联系电话：0771</w:t>
      </w:r>
      <w:r>
        <w:rPr>
          <w:rFonts w:hint="eastAsia" w:ascii="仿宋_GB2312"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2829405、13907862032。</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邮政编码：530022。</w:t>
      </w:r>
    </w:p>
    <w:p>
      <w:pPr>
        <w:spacing w:line="560" w:lineRule="exact"/>
        <w:ind w:firstLine="640" w:firstLineChars="200"/>
        <w:rPr>
          <w:rFonts w:hint="eastAsia" w:ascii="Times New Roman" w:hAnsi="Times New Roman" w:eastAsia="仿宋_GB2312" w:cs="Times New Roman"/>
          <w:color w:val="000000" w:themeColor="text1"/>
          <w:sz w:val="32"/>
          <w:szCs w:val="32"/>
          <w:lang w:eastAsia="zh-CN"/>
          <w14:textFill>
            <w14:solidFill>
              <w14:schemeClr w14:val="tx1"/>
            </w14:solidFill>
          </w14:textFill>
        </w:rPr>
      </w:pPr>
      <w:r>
        <w:rPr>
          <w:rFonts w:hint="eastAsia" w:ascii="Times New Roman" w:hAnsi="Times New Roman" w:eastAsia="仿宋_GB2312" w:cs="Times New Roman"/>
          <w:color w:val="000000" w:themeColor="text1"/>
          <w:sz w:val="32"/>
          <w:szCs w:val="32"/>
          <w:lang w:eastAsia="zh-CN"/>
          <w14:textFill>
            <w14:solidFill>
              <w14:schemeClr w14:val="tx1"/>
            </w14:solidFill>
          </w14:textFill>
        </w:rPr>
        <w:t>梧州市科学技术协会</w:t>
      </w:r>
    </w:p>
    <w:p>
      <w:pPr>
        <w:spacing w:line="560" w:lineRule="exact"/>
        <w:ind w:firstLine="640" w:firstLineChars="200"/>
        <w:rPr>
          <w:rFonts w:hint="eastAsia" w:ascii="Times New Roman" w:hAnsi="Times New Roman" w:eastAsia="仿宋_GB2312" w:cs="Times New Roman"/>
          <w:color w:val="000000" w:themeColor="text1"/>
          <w:sz w:val="32"/>
          <w:szCs w:val="32"/>
          <w:lang w:eastAsia="zh-CN"/>
          <w14:textFill>
            <w14:solidFill>
              <w14:schemeClr w14:val="tx1"/>
            </w14:solidFill>
          </w14:textFill>
        </w:rPr>
      </w:pPr>
      <w:r>
        <w:rPr>
          <w:rFonts w:hint="eastAsia" w:ascii="Times New Roman" w:hAnsi="Times New Roman" w:eastAsia="仿宋_GB2312" w:cs="Times New Roman"/>
          <w:color w:val="000000" w:themeColor="text1"/>
          <w:sz w:val="32"/>
          <w:szCs w:val="32"/>
          <w:lang w:eastAsia="zh-CN"/>
          <w14:textFill>
            <w14:solidFill>
              <w14:schemeClr w14:val="tx1"/>
            </w14:solidFill>
          </w14:textFill>
        </w:rPr>
        <w:t>联系人：李小艳、符然</w:t>
      </w:r>
    </w:p>
    <w:p>
      <w:pPr>
        <w:spacing w:line="560" w:lineRule="exact"/>
        <w:ind w:firstLine="640" w:firstLineChars="200"/>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联系电话：</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0774-3833411</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黑体" w:cs="Times New Roman"/>
          <w:color w:val="000000" w:themeColor="text1"/>
          <w:sz w:val="32"/>
          <w:szCs w:val="32"/>
          <w:lang w:eastAsia="zh-CN"/>
          <w14:textFill>
            <w14:solidFill>
              <w14:schemeClr w14:val="tx1"/>
            </w14:solidFill>
          </w14:textFill>
        </w:rPr>
        <w:t>七</w:t>
      </w:r>
      <w:r>
        <w:rPr>
          <w:rFonts w:ascii="Times New Roman" w:hAnsi="Times New Roman" w:eastAsia="黑体" w:cs="Times New Roman"/>
          <w:color w:val="000000" w:themeColor="text1"/>
          <w:sz w:val="32"/>
          <w:szCs w:val="32"/>
          <w14:textFill>
            <w14:solidFill>
              <w14:schemeClr w14:val="tx1"/>
            </w14:solidFill>
          </w14:textFill>
        </w:rPr>
        <w:t>、其他事项</w:t>
      </w: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本届竞赛活动严格按照《面向中小学生的全区性竞赛活动管理办法》相关规定实施，</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总决赛</w:t>
      </w:r>
      <w:r>
        <w:rPr>
          <w:rFonts w:ascii="Times New Roman" w:hAnsi="Times New Roman" w:eastAsia="仿宋_GB2312" w:cs="Times New Roman"/>
          <w:color w:val="000000" w:themeColor="text1"/>
          <w:sz w:val="32"/>
          <w:szCs w:val="32"/>
          <w14:textFill>
            <w14:solidFill>
              <w14:schemeClr w14:val="tx1"/>
            </w14:solidFill>
          </w14:textFill>
        </w:rPr>
        <w:t>参赛选手（队伍）、领队人员往返差旅费、交通费和食宿费等相关费用由各派出单位承担。</w:t>
      </w:r>
    </w:p>
    <w:p>
      <w:pPr>
        <w:rPr>
          <w:rFonts w:ascii="Times New Roman" w:hAnsi="Times New Roman" w:eastAsia="仿宋_GB2312" w:cs="Times New Roman"/>
          <w:color w:val="000000" w:themeColor="text1"/>
          <w:sz w:val="32"/>
          <w:szCs w:val="32"/>
          <w14:textFill>
            <w14:solidFill>
              <w14:schemeClr w14:val="tx1"/>
            </w14:solidFill>
          </w14:textFill>
        </w:rPr>
      </w:pPr>
    </w:p>
    <w:p>
      <w:pPr>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附件</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1.第二届广西青少年航空航天教育竞赛报名汇总表</w:t>
      </w:r>
    </w:p>
    <w:p>
      <w:pPr>
        <w:spacing w:line="560" w:lineRule="exact"/>
        <w:ind w:left="1878" w:leftChars="780" w:hanging="240" w:hangingChars="75"/>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2.第二届广西青少年航空航天教育竞赛航天创意绘画竞赛报名汇总表</w:t>
      </w:r>
    </w:p>
    <w:p>
      <w:pPr>
        <w:spacing w:line="560" w:lineRule="exact"/>
        <w:ind w:left="1878" w:leftChars="780" w:hanging="240" w:hangingChars="75"/>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3.第二届广西青少年航空航天教育竞赛优秀组织单位申请表</w:t>
      </w:r>
    </w:p>
    <w:p>
      <w:pPr>
        <w:spacing w:line="560" w:lineRule="exact"/>
        <w:ind w:left="1878" w:leftChars="780" w:hanging="240" w:hangingChars="75"/>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 xml:space="preserve">4.第二届广西青少年航空航天教育竞赛优秀组织者申请表 </w:t>
      </w:r>
    </w:p>
    <w:p>
      <w:pPr>
        <w:spacing w:line="560" w:lineRule="exact"/>
        <w:ind w:left="1878" w:leftChars="780" w:hanging="240" w:hangingChars="75"/>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5.第二届广西青少年航空航天教育竞赛优秀裁判员申请表</w:t>
      </w:r>
    </w:p>
    <w:p>
      <w:pPr>
        <w:keepNext w:val="0"/>
        <w:keepLines w:val="0"/>
        <w:pageBreakBefore w:val="0"/>
        <w:widowControl w:val="0"/>
        <w:kinsoku/>
        <w:wordWrap/>
        <w:overflowPunct/>
        <w:topLinePunct w:val="0"/>
        <w:autoSpaceDE/>
        <w:autoSpaceDN/>
        <w:bidi w:val="0"/>
        <w:adjustRightInd w:val="0"/>
        <w:snapToGrid w:val="0"/>
        <w:spacing w:line="540" w:lineRule="exact"/>
        <w:ind w:firstLine="1520" w:firstLineChars="500"/>
        <w:textAlignment w:val="auto"/>
        <w:rPr>
          <w:rFonts w:hint="eastAsia" w:ascii="Times New Roman" w:hAnsi="Times New Roman" w:eastAsia="仿宋_GB2312" w:cs="Times New Roman"/>
          <w:spacing w:val="-8"/>
          <w:sz w:val="32"/>
          <w:szCs w:val="32"/>
          <w:lang w:val="en-US" w:eastAsia="zh-CN"/>
        </w:rPr>
      </w:pPr>
      <w:r>
        <w:rPr>
          <w:rFonts w:hint="eastAsia" w:ascii="Times New Roman" w:hAnsi="Times New Roman" w:eastAsia="仿宋_GB2312" w:cs="Times New Roman"/>
          <w:spacing w:val="-8"/>
          <w:sz w:val="32"/>
          <w:szCs w:val="32"/>
          <w:lang w:val="en-US" w:eastAsia="zh-CN"/>
        </w:rPr>
        <w:t>6.“科创筑梦 助力‘双减’”科普行动试点单位</w:t>
      </w:r>
    </w:p>
    <w:p>
      <w:pPr>
        <w:keepNext w:val="0"/>
        <w:keepLines w:val="0"/>
        <w:pageBreakBefore w:val="0"/>
        <w:widowControl w:val="0"/>
        <w:kinsoku/>
        <w:wordWrap/>
        <w:overflowPunct/>
        <w:topLinePunct w:val="0"/>
        <w:autoSpaceDE/>
        <w:autoSpaceDN/>
        <w:bidi w:val="0"/>
        <w:adjustRightInd w:val="0"/>
        <w:snapToGrid w:val="0"/>
        <w:spacing w:line="540" w:lineRule="exact"/>
        <w:ind w:firstLine="1520" w:firstLineChars="500"/>
        <w:textAlignment w:val="auto"/>
        <w:rPr>
          <w:rFonts w:ascii="Times New Roman" w:hAnsi="Times New Roman" w:eastAsia="仿宋_GB2312" w:cs="Times New Roman"/>
          <w:spacing w:val="-8"/>
          <w:sz w:val="32"/>
          <w:szCs w:val="32"/>
        </w:rPr>
      </w:pPr>
      <w:r>
        <w:rPr>
          <w:rFonts w:hint="eastAsia" w:ascii="Times New Roman" w:hAnsi="Times New Roman" w:eastAsia="仿宋_GB2312" w:cs="Times New Roman"/>
          <w:spacing w:val="-8"/>
          <w:sz w:val="32"/>
          <w:szCs w:val="32"/>
          <w:lang w:val="en-US" w:eastAsia="zh-CN"/>
        </w:rPr>
        <w:t>7.</w:t>
      </w:r>
      <w:r>
        <w:rPr>
          <w:rFonts w:ascii="Times New Roman" w:hAnsi="Times New Roman" w:eastAsia="仿宋_GB2312" w:cs="Times New Roman"/>
          <w:spacing w:val="-8"/>
          <w:sz w:val="32"/>
          <w:szCs w:val="32"/>
        </w:rPr>
        <w:t>广西中小学生发明创造示范单位</w:t>
      </w:r>
    </w:p>
    <w:p>
      <w:pPr>
        <w:pStyle w:val="2"/>
        <w:ind w:left="0" w:leftChars="0" w:firstLine="1520" w:firstLineChars="500"/>
      </w:pPr>
      <w:r>
        <w:rPr>
          <w:rFonts w:hint="eastAsia" w:ascii="Times New Roman" w:hAnsi="Times New Roman" w:eastAsia="仿宋_GB2312" w:cs="Times New Roman"/>
          <w:spacing w:val="-8"/>
          <w:sz w:val="32"/>
          <w:szCs w:val="32"/>
          <w:lang w:val="en-US" w:eastAsia="zh-CN"/>
        </w:rPr>
        <w:t>8.科普示范学校</w:t>
      </w:r>
    </w:p>
    <w:p>
      <w:pPr>
        <w:spacing w:line="560" w:lineRule="exact"/>
        <w:rPr>
          <w:rFonts w:ascii="Times New Roman" w:hAnsi="Times New Roman" w:eastAsia="仿宋_GB2312" w:cs="Times New Roman"/>
          <w:color w:val="000000" w:themeColor="text1"/>
          <w:sz w:val="32"/>
          <w:szCs w:val="32"/>
          <w14:textFill>
            <w14:solidFill>
              <w14:schemeClr w14:val="tx1"/>
            </w14:solidFill>
          </w14:textFill>
        </w:rPr>
      </w:pPr>
    </w:p>
    <w:p>
      <w:pPr>
        <w:spacing w:line="560" w:lineRule="exact"/>
        <w:rPr>
          <w:rFonts w:ascii="Times New Roman" w:hAnsi="Times New Roman" w:eastAsia="仿宋_GB2312" w:cs="Times New Roman"/>
          <w:color w:val="000000" w:themeColor="text1"/>
          <w:sz w:val="32"/>
          <w:szCs w:val="32"/>
          <w14:textFill>
            <w14:solidFill>
              <w14:schemeClr w14:val="tx1"/>
            </w14:solidFill>
          </w14:textFill>
        </w:rPr>
      </w:pPr>
    </w:p>
    <w:p>
      <w:pPr>
        <w:spacing w:line="560" w:lineRule="exact"/>
        <w:rPr>
          <w:rFonts w:ascii="Times New Roman" w:hAnsi="Times New Roman" w:eastAsia="仿宋_GB2312" w:cs="Times New Roman"/>
          <w:color w:val="000000" w:themeColor="text1"/>
          <w:sz w:val="32"/>
          <w:szCs w:val="32"/>
          <w14:textFill>
            <w14:solidFill>
              <w14:schemeClr w14:val="tx1"/>
            </w14:solidFill>
          </w14:textFill>
        </w:rPr>
      </w:pPr>
    </w:p>
    <w:p>
      <w:pPr>
        <w:spacing w:line="560" w:lineRule="exact"/>
        <w:ind w:firstLine="320" w:firstLineChars="100"/>
        <w:rPr>
          <w:rFonts w:ascii="Times New Roman" w:hAnsi="Times New Roman" w:eastAsia="仿宋"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lang w:eastAsia="zh-CN"/>
          <w14:textFill>
            <w14:solidFill>
              <w14:schemeClr w14:val="tx1"/>
            </w14:solidFill>
          </w14:textFill>
        </w:rPr>
        <w:t>梧州市科</w:t>
      </w:r>
      <w:r>
        <w:rPr>
          <w:rFonts w:ascii="Times New Roman" w:hAnsi="Times New Roman" w:eastAsia="仿宋_GB2312" w:cs="Times New Roman"/>
          <w:color w:val="000000" w:themeColor="text1"/>
          <w:sz w:val="32"/>
          <w:szCs w:val="32"/>
          <w14:textFill>
            <w14:solidFill>
              <w14:schemeClr w14:val="tx1"/>
            </w14:solidFill>
          </w14:textFill>
        </w:rPr>
        <w:t xml:space="preserve">学技术协会     </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梧州市</w:t>
      </w:r>
      <w:r>
        <w:rPr>
          <w:rFonts w:ascii="Times New Roman" w:hAnsi="Times New Roman" w:eastAsia="仿宋_GB2312" w:cs="Times New Roman"/>
          <w:color w:val="000000" w:themeColor="text1"/>
          <w:sz w:val="32"/>
          <w:szCs w:val="32"/>
          <w14:textFill>
            <w14:solidFill>
              <w14:schemeClr w14:val="tx1"/>
            </w14:solidFill>
          </w14:textFill>
        </w:rPr>
        <w:t>工业和信息化</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局</w:t>
      </w:r>
      <w:r>
        <w:rPr>
          <w:rFonts w:ascii="Times New Roman" w:hAnsi="Times New Roman" w:eastAsia="仿宋" w:cs="Times New Roman"/>
          <w:color w:val="000000" w:themeColor="text1"/>
          <w:sz w:val="32"/>
          <w:szCs w:val="32"/>
          <w14:textFill>
            <w14:solidFill>
              <w14:schemeClr w14:val="tx1"/>
            </w14:solidFill>
          </w14:textFill>
        </w:rPr>
        <w:t>　　　　　　　　　　</w:t>
      </w:r>
    </w:p>
    <w:p>
      <w:pPr>
        <w:rPr>
          <w:rFonts w:ascii="仿宋_GB2312" w:hAnsi="仿宋_GB2312" w:eastAsia="仿宋_GB2312" w:cs="仿宋_GB2312"/>
          <w:color w:val="000000" w:themeColor="text1"/>
          <w:sz w:val="32"/>
          <w:szCs w:val="32"/>
          <w14:textFill>
            <w14:solidFill>
              <w14:schemeClr w14:val="tx1"/>
            </w14:solidFill>
          </w14:textFill>
        </w:rPr>
        <w:sectPr>
          <w:footerReference r:id="rId3" w:type="default"/>
          <w:footerReference r:id="rId4" w:type="even"/>
          <w:pgSz w:w="11906" w:h="16838"/>
          <w:pgMar w:top="2098" w:right="1474" w:bottom="1985" w:left="1588" w:header="851" w:footer="992" w:gutter="0"/>
          <w:pgNumType w:fmt="numberInDash"/>
          <w:cols w:space="425" w:num="1"/>
          <w:docGrid w:type="lines" w:linePitch="312" w:charSpace="0"/>
        </w:sectPr>
      </w:pPr>
      <w:r>
        <w:rPr>
          <w:rFonts w:ascii="Times New Roman" w:hAnsi="Times New Roman" w:eastAsia="仿宋" w:cs="Times New Roman"/>
          <w:color w:val="000000" w:themeColor="text1"/>
          <w:sz w:val="32"/>
          <w:szCs w:val="32"/>
          <w14:textFill>
            <w14:solidFill>
              <w14:schemeClr w14:val="tx1"/>
            </w14:solidFill>
          </w14:textFill>
        </w:rPr>
        <w:t xml:space="preserve">　　            </w:t>
      </w:r>
      <w:r>
        <w:rPr>
          <w:rFonts w:ascii="Times New Roman" w:hAnsi="Times New Roman" w:eastAsia="仿宋_GB2312" w:cs="Times New Roman"/>
          <w:color w:val="000000" w:themeColor="text1"/>
          <w:sz w:val="32"/>
          <w:szCs w:val="32"/>
          <w14:textFill>
            <w14:solidFill>
              <w14:schemeClr w14:val="tx1"/>
            </w14:solidFill>
          </w14:textFill>
        </w:rPr>
        <w:t xml:space="preserve"> </w:t>
      </w:r>
      <w:r>
        <w:rPr>
          <w:rFonts w:hint="eastAsia" w:ascii="Times New Roman" w:hAnsi="Times New Roman" w:eastAsia="仿宋_GB2312" w:cs="Times New Roman"/>
          <w:color w:val="000000" w:themeColor="text1"/>
          <w:sz w:val="32"/>
          <w:szCs w:val="32"/>
          <w14:textFill>
            <w14:solidFill>
              <w14:schemeClr w14:val="tx1"/>
            </w14:solidFill>
          </w14:textFill>
        </w:rPr>
        <w:t xml:space="preserve">                 </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 xml:space="preserve">  </w:t>
      </w:r>
      <w:r>
        <w:rPr>
          <w:rFonts w:ascii="Times New Roman" w:hAnsi="Times New Roman" w:eastAsia="仿宋_GB2312" w:cs="Times New Roman"/>
          <w:color w:val="000000" w:themeColor="text1"/>
          <w:sz w:val="32"/>
          <w:szCs w:val="32"/>
          <w14:textFill>
            <w14:solidFill>
              <w14:schemeClr w14:val="tx1"/>
            </w14:solidFill>
          </w14:textFill>
        </w:rPr>
        <w:t xml:space="preserve"> </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 xml:space="preserve"> </w:t>
      </w:r>
      <w:r>
        <w:rPr>
          <w:rFonts w:ascii="Times New Roman" w:hAnsi="Times New Roman" w:eastAsia="仿宋_GB2312" w:cs="Times New Roman"/>
          <w:color w:val="000000" w:themeColor="text1"/>
          <w:sz w:val="32"/>
          <w:szCs w:val="32"/>
          <w14:textFill>
            <w14:solidFill>
              <w14:schemeClr w14:val="tx1"/>
            </w14:solidFill>
          </w14:textFill>
        </w:rPr>
        <w:t>2023年10月</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30</w:t>
      </w:r>
      <w:bookmarkStart w:id="0" w:name="_GoBack"/>
      <w:bookmarkEnd w:id="0"/>
      <w:r>
        <w:rPr>
          <w:rFonts w:ascii="Times New Roman" w:hAnsi="Times New Roman" w:eastAsia="仿宋_GB2312" w:cs="Times New Roman"/>
          <w:color w:val="000000" w:themeColor="text1"/>
          <w:sz w:val="32"/>
          <w:szCs w:val="32"/>
          <w14:textFill>
            <w14:solidFill>
              <w14:schemeClr w14:val="tx1"/>
            </w14:solidFill>
          </w14:textFill>
        </w:rPr>
        <w:t>日 </w:t>
      </w:r>
      <w:r>
        <w:rPr>
          <w:rFonts w:hint="eastAsia" w:ascii="仿宋_GB2312" w:hAnsi="仿宋_GB2312" w:eastAsia="仿宋_GB2312" w:cs="仿宋_GB2312"/>
          <w:color w:val="000000" w:themeColor="text1"/>
          <w:sz w:val="32"/>
          <w:szCs w:val="32"/>
          <w14:textFill>
            <w14:solidFill>
              <w14:schemeClr w14:val="tx1"/>
            </w14:solidFill>
          </w14:textFill>
        </w:rPr>
        <w:t>  </w:t>
      </w:r>
    </w:p>
    <w:p>
      <w:pPr>
        <w:spacing w:line="540" w:lineRule="exact"/>
        <w:rPr>
          <w:rFonts w:ascii="黑体" w:hAnsi="黑体" w:eastAsia="黑体" w:cs="Times New Roman"/>
          <w:sz w:val="32"/>
          <w:szCs w:val="32"/>
        </w:rPr>
      </w:pPr>
      <w:r>
        <w:rPr>
          <w:rFonts w:hint="eastAsia" w:ascii="黑体" w:hAnsi="黑体" w:eastAsia="黑体" w:cs="Times New Roman"/>
          <w:sz w:val="32"/>
          <w:szCs w:val="32"/>
        </w:rPr>
        <mc:AlternateContent>
          <mc:Choice Requires="wps">
            <w:drawing>
              <wp:anchor distT="0" distB="0" distL="114300" distR="114300" simplePos="0" relativeHeight="251664384" behindDoc="0" locked="0" layoutInCell="1" allowOverlap="1">
                <wp:simplePos x="0" y="0"/>
                <wp:positionH relativeFrom="column">
                  <wp:posOffset>-908050</wp:posOffset>
                </wp:positionH>
                <wp:positionV relativeFrom="paragraph">
                  <wp:posOffset>-427355</wp:posOffset>
                </wp:positionV>
                <wp:extent cx="609600" cy="1428750"/>
                <wp:effectExtent l="0" t="0" r="0" b="0"/>
                <wp:wrapNone/>
                <wp:docPr id="9" name="文本框 9"/>
                <wp:cNvGraphicFramePr/>
                <a:graphic xmlns:a="http://schemas.openxmlformats.org/drawingml/2006/main">
                  <a:graphicData uri="http://schemas.microsoft.com/office/word/2010/wordprocessingShape">
                    <wps:wsp>
                      <wps:cNvSpPr txBox="true"/>
                      <wps:spPr>
                        <a:xfrm>
                          <a:off x="0" y="0"/>
                          <a:ext cx="609600" cy="1428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宋体" w:hAnsi="宋体" w:eastAsia="宋体"/>
                                <w:sz w:val="28"/>
                                <w:szCs w:val="28"/>
                              </w:rPr>
                            </w:pPr>
                          </w:p>
                        </w:txbxContent>
                      </wps:txbx>
                      <wps:bodyPr rot="0" spcFirstLastPara="0" vertOverflow="overflow" horzOverflow="overflow" vert="eaVert"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71.5pt;margin-top:-33.65pt;height:112.5pt;width:48pt;z-index:251664384;mso-width-relative:page;mso-height-relative:page;" filled="f" stroked="f" coordsize="21600,21600" o:gfxdata="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MguIj3bAAAADAEAAA8AAAAAAAAAAQAgAAAAIgAAAGRycy9kb3ducmV2LnhtbFBL&#10;AQIUABQAAAAIAIdO4kDv6EdWLAIAADoEAAAOAAAAAAAAAAEAIAAAACoBAABkcnMvZTJvRG9jLnht&#10;bFBLBQYAAAAABgAGAFkBAADIBQAAAAA=&#10;">
                <v:fill on="f" focussize="0,0"/>
                <v:stroke on="f" weight="0.5pt"/>
                <v:imagedata o:title=""/>
                <o:lock v:ext="edit" aspectratio="f"/>
                <v:textbox style="layout-flow:vertical-ideographic;">
                  <w:txbxContent>
                    <w:p>
                      <w:pPr>
                        <w:jc w:val="center"/>
                        <w:rPr>
                          <w:rFonts w:ascii="宋体" w:hAnsi="宋体" w:eastAsia="宋体"/>
                          <w:sz w:val="28"/>
                          <w:szCs w:val="28"/>
                        </w:rPr>
                      </w:pPr>
                    </w:p>
                  </w:txbxContent>
                </v:textbox>
              </v:shape>
            </w:pict>
          </mc:Fallback>
        </mc:AlternateContent>
      </w:r>
      <w:r>
        <w:rPr>
          <w:rFonts w:hint="eastAsia" w:ascii="黑体" w:hAnsi="黑体" w:eastAsia="黑体" w:cs="Times New Roman"/>
          <w:sz w:val="32"/>
          <w:szCs w:val="32"/>
        </w:rPr>
        <w:t>附件</w:t>
      </w:r>
      <w:r>
        <w:rPr>
          <w:rFonts w:ascii="黑体" w:hAnsi="黑体" w:eastAsia="黑体" w:cs="Times New Roman"/>
          <w:sz w:val="32"/>
          <w:szCs w:val="32"/>
        </w:rPr>
        <w:t>1</w:t>
      </w:r>
    </w:p>
    <w:p>
      <w:pPr>
        <w:spacing w:line="540" w:lineRule="exact"/>
        <w:rPr>
          <w:rFonts w:ascii="方正小标宋简体" w:hAnsi="方正小标宋简体" w:eastAsia="方正小标宋简体" w:cs="方正小标宋简体"/>
          <w:sz w:val="32"/>
          <w:szCs w:val="32"/>
        </w:rPr>
      </w:pPr>
    </w:p>
    <w:p>
      <w:pPr>
        <w:autoSpaceDE w:val="0"/>
        <w:spacing w:after="156" w:afterLines="50" w:line="54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第二届广西青少年航空航天教育竞赛报名汇总表</w:t>
      </w:r>
    </w:p>
    <w:p>
      <w:pPr>
        <w:widowControl/>
        <w:spacing w:before="156" w:beforeLines="50"/>
        <w:rPr>
          <w:rFonts w:ascii="仿宋_GB2312" w:hAnsi="黑体" w:eastAsia="仿宋_GB2312" w:cs="Times New Roman"/>
          <w:sz w:val="32"/>
          <w:szCs w:val="32"/>
        </w:rPr>
      </w:pPr>
      <w:r>
        <w:rPr>
          <w:rFonts w:hint="eastAsia" w:ascii="仿宋_GB2312" w:hAnsi="黑体" w:eastAsia="仿宋_GB2312" w:cs="Times New Roman"/>
          <w:sz w:val="32"/>
          <w:szCs w:val="32"/>
        </w:rPr>
        <w:t xml:space="preserve">单位（盖章）： </w:t>
      </w:r>
      <w:r>
        <w:rPr>
          <w:rFonts w:ascii="仿宋_GB2312" w:hAnsi="黑体" w:eastAsia="仿宋_GB2312" w:cs="Times New Roman"/>
          <w:sz w:val="32"/>
          <w:szCs w:val="32"/>
        </w:rPr>
        <w:t xml:space="preserve">        </w:t>
      </w:r>
      <w:r>
        <w:rPr>
          <w:rFonts w:hint="eastAsia" w:ascii="仿宋_GB2312" w:hAnsi="黑体" w:eastAsia="仿宋_GB2312" w:cs="Times New Roman"/>
          <w:sz w:val="32"/>
          <w:szCs w:val="32"/>
        </w:rPr>
        <w:t xml:space="preserve"> </w:t>
      </w:r>
      <w:r>
        <w:rPr>
          <w:rFonts w:ascii="仿宋_GB2312" w:hAnsi="黑体" w:eastAsia="仿宋_GB2312" w:cs="Times New Roman"/>
          <w:sz w:val="32"/>
          <w:szCs w:val="32"/>
        </w:rPr>
        <w:t xml:space="preserve">       </w:t>
      </w:r>
      <w:r>
        <w:rPr>
          <w:rFonts w:hint="eastAsia" w:ascii="仿宋_GB2312" w:hAnsi="黑体" w:eastAsia="仿宋_GB2312" w:cs="Times New Roman"/>
          <w:sz w:val="32"/>
          <w:szCs w:val="32"/>
        </w:rPr>
        <w:t xml:space="preserve">项目负责人：  </w:t>
      </w:r>
      <w:r>
        <w:rPr>
          <w:rFonts w:ascii="仿宋_GB2312" w:hAnsi="黑体" w:eastAsia="仿宋_GB2312" w:cs="Times New Roman"/>
          <w:sz w:val="32"/>
          <w:szCs w:val="32"/>
        </w:rPr>
        <w:t xml:space="preserve">            </w:t>
      </w:r>
      <w:r>
        <w:rPr>
          <w:rFonts w:hint="eastAsia" w:ascii="仿宋_GB2312" w:hAnsi="黑体" w:eastAsia="仿宋_GB2312" w:cs="Times New Roman"/>
          <w:sz w:val="32"/>
          <w:szCs w:val="32"/>
        </w:rPr>
        <w:t>联系电话：</w:t>
      </w:r>
    </w:p>
    <w:tbl>
      <w:tblPr>
        <w:tblStyle w:val="7"/>
        <w:tblW w:w="15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1290"/>
        <w:gridCol w:w="1155"/>
        <w:gridCol w:w="900"/>
        <w:gridCol w:w="1311"/>
        <w:gridCol w:w="1134"/>
        <w:gridCol w:w="1559"/>
        <w:gridCol w:w="1418"/>
        <w:gridCol w:w="1045"/>
        <w:gridCol w:w="1545"/>
        <w:gridCol w:w="1490"/>
        <w:gridCol w:w="18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序号</w:t>
            </w:r>
          </w:p>
        </w:tc>
        <w:tc>
          <w:tcPr>
            <w:tcW w:w="1290"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县（市、区）</w:t>
            </w:r>
          </w:p>
        </w:tc>
        <w:tc>
          <w:tcPr>
            <w:tcW w:w="1155"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项目</w:t>
            </w:r>
          </w:p>
        </w:tc>
        <w:tc>
          <w:tcPr>
            <w:tcW w:w="900"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组别</w:t>
            </w:r>
          </w:p>
        </w:tc>
        <w:tc>
          <w:tcPr>
            <w:tcW w:w="1311"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学校名称</w:t>
            </w:r>
          </w:p>
        </w:tc>
        <w:tc>
          <w:tcPr>
            <w:tcW w:w="1134"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选手1</w:t>
            </w:r>
          </w:p>
        </w:tc>
        <w:tc>
          <w:tcPr>
            <w:tcW w:w="1559"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身份证号</w:t>
            </w:r>
          </w:p>
        </w:tc>
        <w:tc>
          <w:tcPr>
            <w:tcW w:w="1418"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学校名称</w:t>
            </w:r>
          </w:p>
        </w:tc>
        <w:tc>
          <w:tcPr>
            <w:tcW w:w="1045"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选手2</w:t>
            </w:r>
          </w:p>
        </w:tc>
        <w:tc>
          <w:tcPr>
            <w:tcW w:w="1545"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身份证号</w:t>
            </w:r>
          </w:p>
        </w:tc>
        <w:tc>
          <w:tcPr>
            <w:tcW w:w="1490"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指导老师</w:t>
            </w:r>
          </w:p>
        </w:tc>
        <w:tc>
          <w:tcPr>
            <w:tcW w:w="1883"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1</w:t>
            </w:r>
          </w:p>
        </w:tc>
        <w:tc>
          <w:tcPr>
            <w:tcW w:w="129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15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90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311"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134"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559"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418"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04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54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49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883" w:type="dxa"/>
            <w:vAlign w:val="center"/>
          </w:tcPr>
          <w:p>
            <w:pPr>
              <w:widowControl/>
              <w:spacing w:line="500" w:lineRule="exact"/>
              <w:jc w:val="center"/>
              <w:rPr>
                <w:rFonts w:hint="eastAsia" w:ascii="Times New Roman" w:hAnsi="Times New Roman" w:eastAsia="黑体" w:cs="Times New Roman"/>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2</w:t>
            </w:r>
          </w:p>
        </w:tc>
        <w:tc>
          <w:tcPr>
            <w:tcW w:w="129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15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90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311"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134"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559"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418"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04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54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49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883" w:type="dxa"/>
            <w:vAlign w:val="center"/>
          </w:tcPr>
          <w:p>
            <w:pPr>
              <w:widowControl/>
              <w:spacing w:line="500" w:lineRule="exact"/>
              <w:jc w:val="center"/>
              <w:rPr>
                <w:rFonts w:hint="eastAsia" w:ascii="Times New Roman" w:hAnsi="Times New Roman" w:eastAsia="黑体" w:cs="Times New Roman"/>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73"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3</w:t>
            </w:r>
          </w:p>
        </w:tc>
        <w:tc>
          <w:tcPr>
            <w:tcW w:w="129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15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90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311"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134"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559"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418"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04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54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49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883" w:type="dxa"/>
            <w:vAlign w:val="center"/>
          </w:tcPr>
          <w:p>
            <w:pPr>
              <w:widowControl/>
              <w:spacing w:line="500" w:lineRule="exact"/>
              <w:jc w:val="center"/>
              <w:rPr>
                <w:rFonts w:hint="eastAsia" w:ascii="Times New Roman" w:hAnsi="Times New Roman" w:eastAsia="黑体" w:cs="Times New Roman"/>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4</w:t>
            </w:r>
          </w:p>
        </w:tc>
        <w:tc>
          <w:tcPr>
            <w:tcW w:w="129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15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90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311"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134"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559"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418"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04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54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49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883" w:type="dxa"/>
            <w:vAlign w:val="center"/>
          </w:tcPr>
          <w:p>
            <w:pPr>
              <w:widowControl/>
              <w:spacing w:line="500" w:lineRule="exact"/>
              <w:jc w:val="center"/>
              <w:rPr>
                <w:rFonts w:hint="eastAsia" w:ascii="Times New Roman" w:hAnsi="Times New Roman" w:eastAsia="黑体" w:cs="Times New Roman"/>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5</w:t>
            </w:r>
          </w:p>
        </w:tc>
        <w:tc>
          <w:tcPr>
            <w:tcW w:w="129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15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90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311"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134"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559"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418"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04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54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49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883" w:type="dxa"/>
            <w:vAlign w:val="center"/>
          </w:tcPr>
          <w:p>
            <w:pPr>
              <w:widowControl/>
              <w:spacing w:line="500" w:lineRule="exact"/>
              <w:jc w:val="center"/>
              <w:rPr>
                <w:rFonts w:hint="eastAsia" w:ascii="Times New Roman" w:hAnsi="Times New Roman" w:eastAsia="黑体" w:cs="Times New Roman"/>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widowControl/>
              <w:spacing w:line="500" w:lineRule="exact"/>
              <w:jc w:val="center"/>
              <w:rPr>
                <w:rFonts w:hint="eastAsia" w:ascii="Times New Roman" w:hAnsi="Times New Roman" w:eastAsia="黑体" w:cs="Times New Roman"/>
                <w:sz w:val="21"/>
                <w:szCs w:val="21"/>
                <w:lang w:eastAsia="zh-CN"/>
              </w:rPr>
            </w:pPr>
            <w:r>
              <w:rPr>
                <w:rFonts w:hint="eastAsia" w:ascii="Times New Roman" w:hAnsi="Times New Roman" w:eastAsia="黑体" w:cs="Times New Roman"/>
                <w:sz w:val="21"/>
                <w:szCs w:val="21"/>
                <w:lang w:eastAsia="zh-CN"/>
              </w:rPr>
              <w:t>6</w:t>
            </w:r>
          </w:p>
        </w:tc>
        <w:tc>
          <w:tcPr>
            <w:tcW w:w="129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15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90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311"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134"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559"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418"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04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545"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490" w:type="dxa"/>
            <w:vAlign w:val="center"/>
          </w:tcPr>
          <w:p>
            <w:pPr>
              <w:widowControl/>
              <w:spacing w:line="500" w:lineRule="exact"/>
              <w:jc w:val="center"/>
              <w:rPr>
                <w:rFonts w:hint="eastAsia" w:ascii="Times New Roman" w:hAnsi="Times New Roman" w:eastAsia="黑体" w:cs="Times New Roman"/>
                <w:sz w:val="21"/>
                <w:szCs w:val="21"/>
                <w:lang w:eastAsia="zh-CN"/>
              </w:rPr>
            </w:pPr>
          </w:p>
        </w:tc>
        <w:tc>
          <w:tcPr>
            <w:tcW w:w="1883" w:type="dxa"/>
            <w:vAlign w:val="center"/>
          </w:tcPr>
          <w:p>
            <w:pPr>
              <w:widowControl/>
              <w:spacing w:line="500" w:lineRule="exact"/>
              <w:jc w:val="center"/>
              <w:rPr>
                <w:rFonts w:hint="eastAsia" w:ascii="Times New Roman" w:hAnsi="Times New Roman" w:eastAsia="黑体" w:cs="Times New Roman"/>
                <w:sz w:val="21"/>
                <w:szCs w:val="21"/>
                <w:lang w:eastAsia="zh-CN"/>
              </w:rPr>
            </w:pPr>
          </w:p>
        </w:tc>
      </w:tr>
    </w:tbl>
    <w:p>
      <w:pPr>
        <w:widowControl/>
        <w:spacing w:line="400" w:lineRule="exact"/>
        <w:rPr>
          <w:rFonts w:ascii="仿宋_GB2312" w:hAnsi="仿宋_GB2312" w:eastAsia="仿宋_GB2312" w:cs="仿宋_GB2312"/>
          <w:sz w:val="28"/>
          <w:szCs w:val="28"/>
        </w:rPr>
      </w:pPr>
    </w:p>
    <w:p>
      <w:pPr>
        <w:widowControl/>
        <w:spacing w:line="400" w:lineRule="exact"/>
        <w:rPr>
          <w:rFonts w:ascii="Times New Roman" w:hAnsi="Times New Roman" w:eastAsia="仿宋_GB2312" w:cs="Times New Roman"/>
          <w:sz w:val="28"/>
          <w:szCs w:val="28"/>
        </w:rPr>
      </w:pPr>
      <w:r>
        <w:rPr>
          <w:rFonts w:ascii="Times New Roman" w:hAnsi="Times New Roman" w:eastAsia="仿宋_GB2312" w:cs="Times New Roman"/>
          <w:sz w:val="28"/>
          <w:szCs w:val="28"/>
        </w:rPr>
        <w:t>注：1.此表填写参赛选手及指导老师的信息。</w:t>
      </w:r>
    </w:p>
    <w:p>
      <w:pPr>
        <w:widowControl/>
        <w:numPr>
          <w:ilvl w:val="255"/>
          <w:numId w:val="0"/>
        </w:numPr>
        <w:spacing w:line="400" w:lineRule="exact"/>
        <w:ind w:firstLine="588" w:firstLineChars="210"/>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sz w:val="28"/>
          <w:szCs w:val="28"/>
        </w:rPr>
        <w:t>2.电子版</w:t>
      </w:r>
      <w:r>
        <w:rPr>
          <w:rFonts w:hint="eastAsia" w:ascii="Times New Roman" w:hAnsi="Times New Roman" w:eastAsia="仿宋_GB2312" w:cs="Times New Roman"/>
          <w:sz w:val="28"/>
          <w:szCs w:val="28"/>
          <w:lang w:eastAsia="zh-CN"/>
        </w:rPr>
        <w:t>及盖章扫描版</w:t>
      </w:r>
      <w:r>
        <w:rPr>
          <w:rFonts w:ascii="Times New Roman" w:hAnsi="Times New Roman" w:eastAsia="仿宋_GB2312" w:cs="Times New Roman"/>
          <w:sz w:val="28"/>
          <w:szCs w:val="28"/>
        </w:rPr>
        <w:t>请</w:t>
      </w:r>
      <w:r>
        <w:rPr>
          <w:rFonts w:ascii="Times New Roman" w:hAnsi="Times New Roman" w:eastAsia="仿宋_GB2312" w:cs="Times New Roman"/>
          <w:color w:val="000000" w:themeColor="text1"/>
          <w:sz w:val="28"/>
          <w:szCs w:val="28"/>
          <w14:textFill>
            <w14:solidFill>
              <w14:schemeClr w14:val="tx1"/>
            </w14:solidFill>
          </w14:textFill>
        </w:rPr>
        <w:t>于2023年11月</w:t>
      </w:r>
      <w:r>
        <w:rPr>
          <w:rFonts w:hint="eastAsia" w:ascii="Times New Roman" w:hAnsi="Times New Roman" w:eastAsia="仿宋_GB2312" w:cs="Times New Roman"/>
          <w:color w:val="000000" w:themeColor="text1"/>
          <w:sz w:val="28"/>
          <w:szCs w:val="28"/>
          <w:lang w:val="en-US" w:eastAsia="zh-CN"/>
          <w14:textFill>
            <w14:solidFill>
              <w14:schemeClr w14:val="tx1"/>
            </w14:solidFill>
          </w14:textFill>
        </w:rPr>
        <w:t>27</w:t>
      </w:r>
      <w:r>
        <w:rPr>
          <w:rFonts w:ascii="Times New Roman" w:hAnsi="Times New Roman" w:eastAsia="仿宋_GB2312" w:cs="Times New Roman"/>
          <w:color w:val="000000" w:themeColor="text1"/>
          <w:sz w:val="28"/>
          <w:szCs w:val="28"/>
          <w14:textFill>
            <w14:solidFill>
              <w14:schemeClr w14:val="tx1"/>
            </w14:solidFill>
          </w14:textFill>
        </w:rPr>
        <w:t xml:space="preserve">日前发至邮箱: </w:t>
      </w:r>
      <w:r>
        <w:fldChar w:fldCharType="begin"/>
      </w:r>
      <w:r>
        <w:instrText xml:space="preserve"> HYPERLINK "mailto:xbskx99@163.com，表格可另附页。" </w:instrText>
      </w:r>
      <w:r>
        <w:fldChar w:fldCharType="separate"/>
      </w:r>
      <w:r>
        <w:rPr>
          <w:rStyle w:val="10"/>
          <w:rFonts w:hint="eastAsia" w:ascii="Times New Roman" w:hAnsi="Times New Roman" w:eastAsia="仿宋_GB2312" w:cs="Times New Roman"/>
          <w:color w:val="auto"/>
          <w:sz w:val="28"/>
          <w:szCs w:val="28"/>
          <w:u w:val="none"/>
          <w:lang w:val="en-US" w:eastAsia="zh-CN"/>
        </w:rPr>
        <w:t>wzkx3833411</w:t>
      </w:r>
      <w:r>
        <w:rPr>
          <w:rStyle w:val="10"/>
          <w:rFonts w:ascii="Times New Roman" w:hAnsi="Times New Roman" w:eastAsia="仿宋_GB2312" w:cs="Times New Roman"/>
          <w:color w:val="auto"/>
          <w:sz w:val="28"/>
          <w:szCs w:val="28"/>
          <w:u w:val="none"/>
        </w:rPr>
        <w:t>@163.com，表格可另附页。</w:t>
      </w:r>
      <w:r>
        <w:rPr>
          <w:rStyle w:val="10"/>
          <w:rFonts w:ascii="Times New Roman" w:hAnsi="Times New Roman" w:eastAsia="仿宋_GB2312" w:cs="Times New Roman"/>
          <w:color w:val="auto"/>
          <w:sz w:val="28"/>
          <w:szCs w:val="28"/>
          <w:u w:val="none"/>
        </w:rPr>
        <w:fldChar w:fldCharType="end"/>
      </w:r>
    </w:p>
    <w:p>
      <w:pPr>
        <w:widowControl/>
        <w:spacing w:line="400" w:lineRule="exact"/>
        <w:ind w:firstLine="588" w:firstLineChars="210"/>
        <w:rPr>
          <w:rFonts w:ascii="Times New Roman" w:hAnsi="Times New Roman" w:eastAsia="仿宋_GB2312" w:cs="Times New Roman"/>
          <w:color w:val="000000" w:themeColor="text1"/>
          <w:sz w:val="28"/>
          <w:szCs w:val="28"/>
          <w14:textFill>
            <w14:solidFill>
              <w14:schemeClr w14:val="tx1"/>
            </w14:solidFill>
          </w14:textFill>
        </w:rPr>
        <w:sectPr>
          <w:footerReference r:id="rId5" w:type="default"/>
          <w:footerReference r:id="rId6" w:type="even"/>
          <w:pgSz w:w="16838" w:h="11906" w:orient="landscape"/>
          <w:pgMar w:top="1588" w:right="2098" w:bottom="1474" w:left="1985" w:header="851" w:footer="992" w:gutter="0"/>
          <w:pgNumType w:fmt="numberInDash"/>
          <w:cols w:space="425" w:num="1"/>
          <w:docGrid w:type="lines" w:linePitch="312" w:charSpace="0"/>
        </w:sectPr>
      </w:pPr>
      <w:r>
        <w:rPr>
          <w:rFonts w:ascii="Times New Roman" w:hAnsi="Times New Roman" w:eastAsia="仿宋_GB2312" w:cs="Times New Roman"/>
          <w:color w:val="000000" w:themeColor="text1"/>
          <w:sz w:val="28"/>
          <w:szCs w:val="28"/>
          <w14:textFill>
            <w14:solidFill>
              <w14:schemeClr w14:val="tx1"/>
            </w14:solidFill>
          </w14:textFill>
        </w:rPr>
        <w:t>3.纸质版材料盖章后请于2023年11月</w:t>
      </w:r>
      <w:r>
        <w:rPr>
          <w:rFonts w:hint="eastAsia" w:ascii="Times New Roman" w:hAnsi="Times New Roman" w:eastAsia="仿宋_GB2312" w:cs="Times New Roman"/>
          <w:color w:val="000000" w:themeColor="text1"/>
          <w:sz w:val="28"/>
          <w:szCs w:val="28"/>
          <w:lang w:val="en-US" w:eastAsia="zh-CN"/>
          <w14:textFill>
            <w14:solidFill>
              <w14:schemeClr w14:val="tx1"/>
            </w14:solidFill>
          </w14:textFill>
        </w:rPr>
        <w:t>27</w:t>
      </w:r>
      <w:r>
        <w:rPr>
          <w:rFonts w:ascii="Times New Roman" w:hAnsi="Times New Roman" w:eastAsia="仿宋_GB2312" w:cs="Times New Roman"/>
          <w:color w:val="000000" w:themeColor="text1"/>
          <w:sz w:val="28"/>
          <w:szCs w:val="28"/>
          <w14:textFill>
            <w14:solidFill>
              <w14:schemeClr w14:val="tx1"/>
            </w14:solidFill>
          </w14:textFill>
        </w:rPr>
        <w:t>日前</w:t>
      </w:r>
      <w:r>
        <w:rPr>
          <w:rFonts w:hint="eastAsia" w:ascii="Times New Roman" w:hAnsi="Times New Roman" w:eastAsia="仿宋_GB2312" w:cs="Times New Roman"/>
          <w:color w:val="000000" w:themeColor="text1"/>
          <w:sz w:val="28"/>
          <w:szCs w:val="28"/>
          <w:lang w:eastAsia="zh-CN"/>
          <w14:textFill>
            <w14:solidFill>
              <w14:schemeClr w14:val="tx1"/>
            </w14:solidFill>
          </w14:textFill>
        </w:rPr>
        <w:t>送</w:t>
      </w:r>
      <w:r>
        <w:rPr>
          <w:rFonts w:ascii="Times New Roman" w:hAnsi="Times New Roman" w:eastAsia="仿宋_GB2312" w:cs="Times New Roman"/>
          <w:color w:val="000000" w:themeColor="text1"/>
          <w:sz w:val="28"/>
          <w:szCs w:val="28"/>
          <w14:textFill>
            <w14:solidFill>
              <w14:schemeClr w14:val="tx1"/>
            </w14:solidFill>
          </w14:textFill>
        </w:rPr>
        <w:t>至</w:t>
      </w:r>
      <w:r>
        <w:rPr>
          <w:rFonts w:hint="eastAsia" w:ascii="Times New Roman" w:hAnsi="Times New Roman" w:eastAsia="仿宋_GB2312" w:cs="Times New Roman"/>
          <w:color w:val="000000" w:themeColor="text1"/>
          <w:sz w:val="28"/>
          <w:szCs w:val="28"/>
          <w:lang w:eastAsia="zh-CN"/>
          <w14:textFill>
            <w14:solidFill>
              <w14:schemeClr w14:val="tx1"/>
            </w14:solidFill>
          </w14:textFill>
        </w:rPr>
        <w:t>梧州市科协科普部</w:t>
      </w:r>
      <w:r>
        <w:rPr>
          <w:rFonts w:ascii="Times New Roman" w:hAnsi="Times New Roman" w:eastAsia="仿宋_GB2312" w:cs="Times New Roman"/>
          <w:color w:val="000000" w:themeColor="text1"/>
          <w:sz w:val="28"/>
          <w:szCs w:val="28"/>
          <w14:textFill>
            <w14:solidFill>
              <w14:schemeClr w14:val="tx1"/>
            </w14:solidFill>
          </w14:textFill>
        </w:rPr>
        <w:t>。</w:t>
      </w:r>
    </w:p>
    <w:p>
      <w:pPr>
        <w:spacing w:line="560" w:lineRule="exact"/>
        <w:rPr>
          <w:rFonts w:ascii="Times New Roman" w:hAnsi="Times New Roman" w:eastAsia="黑体" w:cs="Times New Roman"/>
          <w:sz w:val="32"/>
          <w:szCs w:val="32"/>
        </w:rPr>
      </w:pPr>
      <w:r>
        <w:rPr>
          <w:rFonts w:ascii="Times New Roman" w:hAnsi="Times New Roman" w:eastAsia="黑体" w:cs="Times New Roman"/>
          <w:sz w:val="32"/>
          <w:szCs w:val="32"/>
        </w:rPr>
        <w:t>附件2</w:t>
      </w:r>
    </w:p>
    <w:p>
      <w:pPr>
        <w:spacing w:line="560" w:lineRule="exact"/>
        <w:jc w:val="center"/>
        <w:rPr>
          <w:rFonts w:ascii="Times New Roman" w:hAnsi="Times New Roman" w:eastAsia="方正小标宋简体" w:cs="Times New Roman"/>
          <w:color w:val="000000"/>
          <w:sz w:val="32"/>
          <w:szCs w:val="32"/>
        </w:rPr>
      </w:pPr>
    </w:p>
    <w:p>
      <w:pPr>
        <w:spacing w:line="60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第二届广西青少年航空航天教育竞赛</w:t>
      </w:r>
    </w:p>
    <w:p>
      <w:pPr>
        <w:spacing w:line="600" w:lineRule="exact"/>
        <w:jc w:val="center"/>
        <w:rPr>
          <w:rFonts w:ascii="宋体" w:hAnsi="宋体"/>
          <w:b/>
          <w:kern w:val="0"/>
          <w:sz w:val="44"/>
          <w:szCs w:val="44"/>
        </w:rPr>
      </w:pPr>
      <w:r>
        <w:rPr>
          <w:rFonts w:hint="eastAsia" w:ascii="方正小标宋简体" w:eastAsia="方正小标宋简体"/>
          <w:sz w:val="44"/>
          <w:szCs w:val="44"/>
        </w:rPr>
        <w:t>航天创意绘画竞赛报名汇总表</w:t>
      </w:r>
    </w:p>
    <w:p>
      <w:pPr>
        <w:spacing w:line="560" w:lineRule="exact"/>
        <w:jc w:val="left"/>
        <w:rPr>
          <w:rFonts w:hAnsi="宋体"/>
          <w:iCs/>
          <w:kern w:val="0"/>
          <w:sz w:val="24"/>
        </w:rPr>
      </w:pPr>
      <w:r>
        <w:rPr>
          <w:rFonts w:hint="eastAsia" w:hAnsi="宋体"/>
          <w:iCs/>
          <w:kern w:val="0"/>
          <w:sz w:val="24"/>
        </w:rPr>
        <w:t xml:space="preserve"> </w:t>
      </w:r>
    </w:p>
    <w:tbl>
      <w:tblPr>
        <w:tblStyle w:val="6"/>
        <w:tblW w:w="94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
        <w:gridCol w:w="950"/>
        <w:gridCol w:w="42"/>
        <w:gridCol w:w="1376"/>
        <w:gridCol w:w="1569"/>
        <w:gridCol w:w="992"/>
        <w:gridCol w:w="1531"/>
        <w:gridCol w:w="1037"/>
        <w:gridCol w:w="13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9492" w:type="dxa"/>
            <w:gridSpan w:val="9"/>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bCs/>
                <w:sz w:val="28"/>
                <w:szCs w:val="28"/>
              </w:rPr>
            </w:pPr>
            <w:r>
              <w:rPr>
                <w:rFonts w:ascii="Times New Roman" w:hAnsi="Times New Roman" w:eastAsia="仿宋_GB2312" w:cs="Times New Roman"/>
                <w:bCs/>
                <w:sz w:val="28"/>
                <w:szCs w:val="28"/>
              </w:rPr>
              <w:t>组织单位信息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576"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单位名称</w:t>
            </w:r>
          </w:p>
          <w:p>
            <w:pPr>
              <w:spacing w:line="380" w:lineRule="exact"/>
              <w:jc w:val="center"/>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（盖章）</w:t>
            </w:r>
          </w:p>
        </w:tc>
        <w:tc>
          <w:tcPr>
            <w:tcW w:w="1418"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b/>
                <w:bCs/>
                <w:sz w:val="28"/>
                <w:szCs w:val="28"/>
              </w:rPr>
              <w:t>联系人</w:t>
            </w:r>
          </w:p>
        </w:tc>
        <w:tc>
          <w:tcPr>
            <w:tcW w:w="992"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31"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b/>
                <w:bCs/>
                <w:sz w:val="28"/>
                <w:szCs w:val="28"/>
              </w:rPr>
              <w:t>联系电话</w:t>
            </w:r>
          </w:p>
        </w:tc>
        <w:tc>
          <w:tcPr>
            <w:tcW w:w="2406"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jc w:val="center"/>
        </w:trPr>
        <w:tc>
          <w:tcPr>
            <w:tcW w:w="1576"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通讯地址</w:t>
            </w:r>
          </w:p>
        </w:tc>
        <w:tc>
          <w:tcPr>
            <w:tcW w:w="7916" w:type="dxa"/>
            <w:gridSpan w:val="7"/>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9492" w:type="dxa"/>
            <w:gridSpan w:val="9"/>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bCs/>
                <w:sz w:val="28"/>
                <w:szCs w:val="28"/>
              </w:rPr>
            </w:pPr>
            <w:r>
              <w:rPr>
                <w:rFonts w:ascii="Times New Roman" w:hAnsi="Times New Roman" w:eastAsia="仿宋_GB2312" w:cs="Times New Roman"/>
                <w:bCs/>
                <w:sz w:val="28"/>
                <w:szCs w:val="28"/>
              </w:rPr>
              <w:t>参赛信息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序号</w:t>
            </w:r>
          </w:p>
        </w:tc>
        <w:tc>
          <w:tcPr>
            <w:tcW w:w="992"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组别</w:t>
            </w:r>
          </w:p>
        </w:tc>
        <w:tc>
          <w:tcPr>
            <w:tcW w:w="137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作品名称</w:t>
            </w:r>
          </w:p>
        </w:tc>
        <w:tc>
          <w:tcPr>
            <w:tcW w:w="15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姓名</w:t>
            </w:r>
          </w:p>
        </w:tc>
        <w:tc>
          <w:tcPr>
            <w:tcW w:w="992"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性别</w:t>
            </w:r>
          </w:p>
        </w:tc>
        <w:tc>
          <w:tcPr>
            <w:tcW w:w="1531"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指导老师</w:t>
            </w:r>
          </w:p>
        </w:tc>
        <w:tc>
          <w:tcPr>
            <w:tcW w:w="1037"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联系电话</w:t>
            </w:r>
          </w:p>
        </w:tc>
        <w:tc>
          <w:tcPr>
            <w:tcW w:w="13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所在学校</w:t>
            </w:r>
          </w:p>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班级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1</w:t>
            </w:r>
          </w:p>
        </w:tc>
        <w:tc>
          <w:tcPr>
            <w:tcW w:w="992"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37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31"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037"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3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2</w:t>
            </w:r>
          </w:p>
        </w:tc>
        <w:tc>
          <w:tcPr>
            <w:tcW w:w="992"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37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31"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037"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3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3</w:t>
            </w:r>
          </w:p>
        </w:tc>
        <w:tc>
          <w:tcPr>
            <w:tcW w:w="992"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37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31"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037"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3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4</w:t>
            </w:r>
          </w:p>
        </w:tc>
        <w:tc>
          <w:tcPr>
            <w:tcW w:w="992"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37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31"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037"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3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5</w:t>
            </w:r>
          </w:p>
        </w:tc>
        <w:tc>
          <w:tcPr>
            <w:tcW w:w="992"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37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31"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037"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3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6</w:t>
            </w:r>
          </w:p>
        </w:tc>
        <w:tc>
          <w:tcPr>
            <w:tcW w:w="992"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37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31"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037"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3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7</w:t>
            </w:r>
          </w:p>
        </w:tc>
        <w:tc>
          <w:tcPr>
            <w:tcW w:w="992"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37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31"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037"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3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r>
              <w:rPr>
                <w:rFonts w:ascii="Times New Roman" w:hAnsi="Times New Roman" w:eastAsia="仿宋_GB2312" w:cs="Times New Roman"/>
                <w:sz w:val="28"/>
                <w:szCs w:val="28"/>
              </w:rPr>
              <w:t>8</w:t>
            </w:r>
          </w:p>
        </w:tc>
        <w:tc>
          <w:tcPr>
            <w:tcW w:w="992"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37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531"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037"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c>
          <w:tcPr>
            <w:tcW w:w="136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imes New Roman" w:hAnsi="Times New Roman" w:eastAsia="仿宋_GB2312" w:cs="Times New Roman"/>
                <w:sz w:val="28"/>
                <w:szCs w:val="28"/>
              </w:rPr>
            </w:pPr>
          </w:p>
        </w:tc>
      </w:tr>
    </w:tbl>
    <w:p>
      <w:pPr>
        <w:ind w:firstLine="480" w:firstLineChars="200"/>
        <w:jc w:val="left"/>
        <w:rPr>
          <w:rFonts w:hAnsi="宋体"/>
          <w:iCs/>
          <w:kern w:val="0"/>
          <w:sz w:val="24"/>
        </w:rPr>
      </w:pPr>
      <w:r>
        <w:rPr>
          <w:rFonts w:hint="eastAsia" w:hAnsi="宋体"/>
          <w:iCs/>
          <w:kern w:val="0"/>
          <w:sz w:val="24"/>
        </w:rPr>
        <w:t xml:space="preserve"> </w:t>
      </w:r>
    </w:p>
    <w:p>
      <w:pPr>
        <w:spacing w:line="400" w:lineRule="exact"/>
        <w:ind w:left="784" w:hanging="784" w:hangingChars="280"/>
        <w:jc w:val="left"/>
        <w:rPr>
          <w:rFonts w:hint="eastAsia" w:ascii="Times New Roman" w:hAnsi="Times New Roman" w:eastAsia="仿宋_GB2312" w:cs="Times New Roman"/>
          <w:iCs/>
          <w:kern w:val="0"/>
          <w:sz w:val="28"/>
          <w:szCs w:val="28"/>
          <w:lang w:eastAsia="zh-CN"/>
        </w:rPr>
      </w:pPr>
      <w:r>
        <w:rPr>
          <w:rFonts w:ascii="Times New Roman" w:hAnsi="Times New Roman" w:eastAsia="仿宋_GB2312" w:cs="Times New Roman"/>
          <w:iCs/>
          <w:kern w:val="0"/>
          <w:sz w:val="28"/>
          <w:szCs w:val="28"/>
        </w:rPr>
        <w:t>注：1.相同单位、相同指导老师的作品请集中填写；相同指导老师姓名和联系电话可合并表格填写一项即可。</w:t>
      </w:r>
      <w:r>
        <w:rPr>
          <w:rFonts w:hint="eastAsia" w:ascii="Times New Roman" w:hAnsi="Times New Roman" w:eastAsia="仿宋_GB2312" w:cs="Times New Roman"/>
          <w:iCs/>
          <w:kern w:val="0"/>
          <w:sz w:val="28"/>
          <w:szCs w:val="28"/>
          <w:lang w:eastAsia="zh-CN"/>
        </w:rPr>
        <w:t>每个作品只允许一名指导老师</w:t>
      </w:r>
    </w:p>
    <w:p>
      <w:pPr>
        <w:spacing w:line="400" w:lineRule="exact"/>
        <w:ind w:left="777" w:leftChars="266" w:hanging="218" w:hangingChars="78"/>
        <w:jc w:val="left"/>
        <w:rPr>
          <w:rFonts w:hint="eastAsia" w:ascii="Times New Roman" w:hAnsi="Times New Roman" w:eastAsia="仿宋_GB2312" w:cs="Times New Roman"/>
          <w:iCs/>
          <w:kern w:val="0"/>
          <w:sz w:val="28"/>
          <w:szCs w:val="28"/>
        </w:rPr>
      </w:pPr>
      <w:r>
        <w:rPr>
          <w:rFonts w:hint="eastAsia" w:ascii="Times New Roman" w:hAnsi="Times New Roman" w:eastAsia="仿宋_GB2312" w:cs="Times New Roman"/>
          <w:iCs/>
          <w:kern w:val="0"/>
          <w:sz w:val="28"/>
          <w:szCs w:val="28"/>
        </w:rPr>
        <w:t>2.电子版及盖章扫描版请于2023年11月27日前发至邮箱: wzkx3833411@163.com，表格可另附页。</w:t>
      </w:r>
    </w:p>
    <w:p>
      <w:pPr>
        <w:spacing w:line="400" w:lineRule="exact"/>
        <w:ind w:left="777" w:leftChars="266" w:hanging="218" w:hangingChars="78"/>
        <w:jc w:val="left"/>
        <w:rPr>
          <w:rFonts w:ascii="Times New Roman" w:hAnsi="Times New Roman" w:eastAsia="仿宋_GB2312" w:cs="Times New Roman"/>
          <w:iCs/>
          <w:kern w:val="0"/>
          <w:sz w:val="28"/>
          <w:szCs w:val="28"/>
        </w:rPr>
      </w:pPr>
      <w:r>
        <w:rPr>
          <w:rFonts w:hint="eastAsia" w:ascii="Times New Roman" w:hAnsi="Times New Roman" w:eastAsia="仿宋_GB2312" w:cs="Times New Roman"/>
          <w:iCs/>
          <w:kern w:val="0"/>
          <w:sz w:val="28"/>
          <w:szCs w:val="28"/>
        </w:rPr>
        <w:t>3.纸质版材料盖章后请于2023年11月27日前送至梧州市科协科普部。</w:t>
      </w:r>
    </w:p>
    <w:p>
      <w:pPr>
        <w:rPr>
          <w:rFonts w:ascii="仿宋_GB2312" w:hAnsi="仿宋_GB2312" w:eastAsia="仿宋_GB2312" w:cs="仿宋_GB2312"/>
          <w:color w:val="000000" w:themeColor="text1"/>
          <w:sz w:val="32"/>
          <w:szCs w:val="32"/>
          <w14:textFill>
            <w14:solidFill>
              <w14:schemeClr w14:val="tx1"/>
            </w14:solidFill>
          </w14:textFill>
        </w:rPr>
      </w:pPr>
    </w:p>
    <w:p>
      <w:pPr>
        <w:widowControl/>
        <w:spacing w:before="156" w:beforeLines="50" w:line="440" w:lineRule="exact"/>
        <w:rPr>
          <w:rFonts w:ascii="Times New Roman" w:hAnsi="Times New Roman" w:eastAsia="仿宋_GB2312" w:cs="Times New Roman"/>
          <w:color w:val="000000" w:themeColor="text1"/>
          <w:sz w:val="28"/>
          <w:szCs w:val="28"/>
          <w14:textFill>
            <w14:solidFill>
              <w14:schemeClr w14:val="tx1"/>
            </w14:solidFill>
          </w14:textFill>
        </w:rPr>
        <w:sectPr>
          <w:footerReference r:id="rId7" w:type="default"/>
          <w:pgSz w:w="11906" w:h="16838"/>
          <w:pgMar w:top="2098" w:right="1474" w:bottom="1985" w:left="1588" w:header="851" w:footer="992" w:gutter="0"/>
          <w:pgNumType w:fmt="numberInDash"/>
          <w:cols w:space="425" w:num="1"/>
          <w:docGrid w:type="lines" w:linePitch="312" w:charSpace="0"/>
        </w:sectPr>
      </w:pPr>
    </w:p>
    <w:p>
      <w:pPr>
        <w:spacing w:line="560" w:lineRule="exact"/>
        <w:rPr>
          <w:rFonts w:ascii="Times New Roman" w:hAnsi="Times New Roman" w:eastAsia="黑体" w:cs="Times New Roman"/>
          <w:sz w:val="32"/>
          <w:szCs w:val="32"/>
        </w:rPr>
      </w:pPr>
      <w:r>
        <w:rPr>
          <w:rFonts w:ascii="Times New Roman" w:hAnsi="Times New Roman" w:eastAsia="黑体" w:cs="Times New Roman"/>
          <w:sz w:val="32"/>
          <w:szCs w:val="32"/>
        </w:rPr>
        <w:t>附件3</w:t>
      </w:r>
    </w:p>
    <w:p>
      <w:pPr>
        <w:spacing w:line="560" w:lineRule="exact"/>
        <w:rPr>
          <w:rFonts w:ascii="Times New Roman" w:hAnsi="Times New Roman" w:eastAsia="黑体" w:cs="Times New Roman"/>
          <w:sz w:val="32"/>
          <w:szCs w:val="32"/>
        </w:rPr>
      </w:pPr>
    </w:p>
    <w:p>
      <w:pPr>
        <w:autoSpaceDE w:val="0"/>
        <w:spacing w:line="60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第二届广西青少年航空航天教育竞赛</w:t>
      </w:r>
    </w:p>
    <w:p>
      <w:pPr>
        <w:autoSpaceDE w:val="0"/>
        <w:spacing w:line="60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优秀组织单位申报表</w:t>
      </w:r>
    </w:p>
    <w:p>
      <w:pPr>
        <w:autoSpaceDE w:val="0"/>
        <w:spacing w:line="400" w:lineRule="exact"/>
        <w:jc w:val="center"/>
        <w:rPr>
          <w:rFonts w:ascii="方正小标宋简体" w:hAnsi="方正小标宋简体" w:eastAsia="方正小标宋简体" w:cs="方正小标宋简体"/>
          <w:sz w:val="44"/>
          <w:szCs w:val="44"/>
        </w:rPr>
      </w:pPr>
    </w:p>
    <w:p>
      <w:pPr>
        <w:spacing w:line="560" w:lineRule="exact"/>
        <w:rPr>
          <w:rFonts w:ascii="仿宋_GB2312" w:hAnsi="黑体" w:eastAsia="仿宋_GB2312" w:cs="Times New Roman"/>
          <w:color w:val="000000"/>
          <w:sz w:val="30"/>
          <w:szCs w:val="30"/>
        </w:rPr>
      </w:pPr>
      <w:r>
        <w:rPr>
          <w:rFonts w:hint="eastAsia" w:ascii="仿宋_GB2312" w:hAnsi="黑体" w:eastAsia="仿宋_GB2312" w:cs="Times New Roman"/>
          <w:color w:val="000000"/>
          <w:sz w:val="30"/>
          <w:szCs w:val="30"/>
        </w:rPr>
        <w:t>所在市：</w:t>
      </w:r>
    </w:p>
    <w:tbl>
      <w:tblPr>
        <w:tblStyle w:val="6"/>
        <w:tblW w:w="9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6"/>
        <w:gridCol w:w="3569"/>
        <w:gridCol w:w="1872"/>
        <w:gridCol w:w="22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1866" w:type="dxa"/>
            <w:shd w:val="clear" w:color="auto" w:fill="FFFFFF"/>
            <w:vAlign w:val="center"/>
          </w:tcPr>
          <w:p>
            <w:pPr>
              <w:autoSpaceDE w:val="0"/>
              <w:autoSpaceDN w:val="0"/>
              <w:adjustRightInd w:val="0"/>
              <w:spacing w:line="46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30"/>
                <w:szCs w:val="30"/>
              </w:rPr>
              <w:t>单位名称</w:t>
            </w:r>
          </w:p>
        </w:tc>
        <w:tc>
          <w:tcPr>
            <w:tcW w:w="3569" w:type="dxa"/>
            <w:shd w:val="clear" w:color="auto" w:fill="FFFFFF"/>
            <w:vAlign w:val="center"/>
          </w:tcPr>
          <w:p>
            <w:pPr>
              <w:autoSpaceDE w:val="0"/>
              <w:autoSpaceDN w:val="0"/>
              <w:adjustRightInd w:val="0"/>
              <w:spacing w:line="500" w:lineRule="exact"/>
              <w:rPr>
                <w:rFonts w:ascii="Times New Roman" w:hAnsi="Times New Roman" w:eastAsia="仿宋_GB2312" w:cs="Times New Roman"/>
                <w:kern w:val="0"/>
                <w:sz w:val="30"/>
                <w:szCs w:val="30"/>
              </w:rPr>
            </w:pPr>
          </w:p>
        </w:tc>
        <w:tc>
          <w:tcPr>
            <w:tcW w:w="1872" w:type="dxa"/>
            <w:shd w:val="clear" w:color="auto" w:fill="FFFFFF"/>
            <w:vAlign w:val="center"/>
          </w:tcPr>
          <w:p>
            <w:pPr>
              <w:autoSpaceDE w:val="0"/>
              <w:autoSpaceDN w:val="0"/>
              <w:adjustRightInd w:val="0"/>
              <w:spacing w:line="50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30"/>
                <w:szCs w:val="30"/>
              </w:rPr>
              <w:t>单位负责人</w:t>
            </w:r>
          </w:p>
        </w:tc>
        <w:tc>
          <w:tcPr>
            <w:tcW w:w="2204" w:type="dxa"/>
            <w:shd w:val="clear" w:color="auto" w:fill="FFFFFF"/>
            <w:vAlign w:val="center"/>
          </w:tcPr>
          <w:p>
            <w:pPr>
              <w:autoSpaceDE w:val="0"/>
              <w:autoSpaceDN w:val="0"/>
              <w:adjustRightInd w:val="0"/>
              <w:spacing w:line="500" w:lineRule="exact"/>
              <w:jc w:val="center"/>
              <w:rPr>
                <w:rFonts w:ascii="Times New Roman" w:hAnsi="Times New Roman" w:eastAsia="仿宋_GB2312" w:cs="Times New Roman"/>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866" w:type="dxa"/>
            <w:shd w:val="clear" w:color="auto" w:fill="FFFFFF"/>
            <w:vAlign w:val="center"/>
          </w:tcPr>
          <w:p>
            <w:pPr>
              <w:autoSpaceDE w:val="0"/>
              <w:autoSpaceDN w:val="0"/>
              <w:adjustRightInd w:val="0"/>
              <w:spacing w:line="50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30"/>
                <w:szCs w:val="30"/>
              </w:rPr>
              <w:t>通讯地址</w:t>
            </w:r>
          </w:p>
        </w:tc>
        <w:tc>
          <w:tcPr>
            <w:tcW w:w="3569" w:type="dxa"/>
            <w:shd w:val="clear" w:color="auto" w:fill="FFFFFF"/>
            <w:vAlign w:val="center"/>
          </w:tcPr>
          <w:p>
            <w:pPr>
              <w:autoSpaceDE w:val="0"/>
              <w:autoSpaceDN w:val="0"/>
              <w:adjustRightInd w:val="0"/>
              <w:spacing w:line="500" w:lineRule="exact"/>
              <w:jc w:val="center"/>
              <w:rPr>
                <w:rFonts w:ascii="Times New Roman" w:hAnsi="Times New Roman" w:eastAsia="仿宋_GB2312" w:cs="Times New Roman"/>
                <w:kern w:val="0"/>
                <w:sz w:val="30"/>
                <w:szCs w:val="30"/>
              </w:rPr>
            </w:pPr>
          </w:p>
        </w:tc>
        <w:tc>
          <w:tcPr>
            <w:tcW w:w="1872" w:type="dxa"/>
            <w:shd w:val="clear" w:color="auto" w:fill="FFFFFF"/>
            <w:vAlign w:val="center"/>
          </w:tcPr>
          <w:p>
            <w:pPr>
              <w:autoSpaceDE w:val="0"/>
              <w:autoSpaceDN w:val="0"/>
              <w:adjustRightInd w:val="0"/>
              <w:spacing w:line="50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30"/>
                <w:szCs w:val="30"/>
              </w:rPr>
              <w:t>邮编</w:t>
            </w:r>
          </w:p>
        </w:tc>
        <w:tc>
          <w:tcPr>
            <w:tcW w:w="2204" w:type="dxa"/>
            <w:shd w:val="clear" w:color="auto" w:fill="FFFFFF"/>
            <w:vAlign w:val="center"/>
          </w:tcPr>
          <w:p>
            <w:pPr>
              <w:autoSpaceDE w:val="0"/>
              <w:autoSpaceDN w:val="0"/>
              <w:adjustRightInd w:val="0"/>
              <w:spacing w:line="500" w:lineRule="exact"/>
              <w:jc w:val="center"/>
              <w:rPr>
                <w:rFonts w:ascii="Times New Roman" w:hAnsi="Times New Roman" w:eastAsia="仿宋_GB2312" w:cs="Times New Roman"/>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866" w:type="dxa"/>
            <w:shd w:val="clear" w:color="auto" w:fill="FFFFFF"/>
            <w:vAlign w:val="center"/>
          </w:tcPr>
          <w:p>
            <w:pPr>
              <w:autoSpaceDE w:val="0"/>
              <w:autoSpaceDN w:val="0"/>
              <w:adjustRightInd w:val="0"/>
              <w:spacing w:line="50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30"/>
                <w:szCs w:val="30"/>
              </w:rPr>
              <w:t>联系人</w:t>
            </w:r>
          </w:p>
        </w:tc>
        <w:tc>
          <w:tcPr>
            <w:tcW w:w="3569" w:type="dxa"/>
            <w:shd w:val="clear" w:color="auto" w:fill="FFFFFF"/>
            <w:vAlign w:val="center"/>
          </w:tcPr>
          <w:p>
            <w:pPr>
              <w:autoSpaceDE w:val="0"/>
              <w:autoSpaceDN w:val="0"/>
              <w:adjustRightInd w:val="0"/>
              <w:spacing w:line="500" w:lineRule="exact"/>
              <w:jc w:val="center"/>
              <w:rPr>
                <w:rFonts w:ascii="Times New Roman" w:hAnsi="Times New Roman" w:eastAsia="仿宋_GB2312" w:cs="Times New Roman"/>
                <w:kern w:val="0"/>
                <w:sz w:val="30"/>
                <w:szCs w:val="30"/>
              </w:rPr>
            </w:pPr>
          </w:p>
        </w:tc>
        <w:tc>
          <w:tcPr>
            <w:tcW w:w="1872" w:type="dxa"/>
            <w:shd w:val="clear" w:color="auto" w:fill="FFFFFF"/>
            <w:vAlign w:val="center"/>
          </w:tcPr>
          <w:p>
            <w:pPr>
              <w:autoSpaceDE w:val="0"/>
              <w:autoSpaceDN w:val="0"/>
              <w:adjustRightInd w:val="0"/>
              <w:spacing w:line="50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30"/>
                <w:szCs w:val="30"/>
              </w:rPr>
              <w:t>联系方式</w:t>
            </w:r>
          </w:p>
        </w:tc>
        <w:tc>
          <w:tcPr>
            <w:tcW w:w="2204" w:type="dxa"/>
            <w:shd w:val="clear" w:color="auto" w:fill="FFFFFF"/>
            <w:vAlign w:val="center"/>
          </w:tcPr>
          <w:p>
            <w:pPr>
              <w:autoSpaceDE w:val="0"/>
              <w:autoSpaceDN w:val="0"/>
              <w:adjustRightInd w:val="0"/>
              <w:spacing w:line="500" w:lineRule="exact"/>
              <w:jc w:val="center"/>
              <w:rPr>
                <w:rFonts w:ascii="Times New Roman" w:hAnsi="Times New Roman" w:eastAsia="仿宋_GB2312" w:cs="Times New Roman"/>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866" w:type="dxa"/>
            <w:vMerge w:val="restart"/>
            <w:shd w:val="clear" w:color="auto" w:fill="FFFFFF"/>
            <w:vAlign w:val="center"/>
          </w:tcPr>
          <w:p>
            <w:pPr>
              <w:autoSpaceDE w:val="0"/>
              <w:autoSpaceDN w:val="0"/>
              <w:adjustRightInd w:val="0"/>
              <w:spacing w:line="52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30"/>
                <w:szCs w:val="30"/>
              </w:rPr>
              <w:t>参赛情况</w:t>
            </w:r>
          </w:p>
        </w:tc>
        <w:tc>
          <w:tcPr>
            <w:tcW w:w="3569" w:type="dxa"/>
            <w:shd w:val="clear" w:color="auto" w:fill="FFFFFF"/>
            <w:vAlign w:val="center"/>
          </w:tcPr>
          <w:p>
            <w:pPr>
              <w:autoSpaceDE w:val="0"/>
              <w:autoSpaceDN w:val="0"/>
              <w:adjustRightInd w:val="0"/>
              <w:spacing w:line="52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30"/>
                <w:szCs w:val="30"/>
              </w:rPr>
              <w:t>初赛参赛人数</w:t>
            </w:r>
          </w:p>
        </w:tc>
        <w:tc>
          <w:tcPr>
            <w:tcW w:w="4076" w:type="dxa"/>
            <w:gridSpan w:val="2"/>
            <w:shd w:val="clear" w:color="auto" w:fill="FFFFFF"/>
            <w:vAlign w:val="center"/>
          </w:tcPr>
          <w:p>
            <w:pPr>
              <w:autoSpaceDE w:val="0"/>
              <w:autoSpaceDN w:val="0"/>
              <w:adjustRightInd w:val="0"/>
              <w:spacing w:line="34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28"/>
                <w:szCs w:val="28"/>
              </w:rPr>
              <w:t>组织（     ）人参加校内比赛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866" w:type="dxa"/>
            <w:vMerge w:val="continue"/>
            <w:vAlign w:val="center"/>
          </w:tcPr>
          <w:p>
            <w:pPr>
              <w:widowControl/>
              <w:jc w:val="left"/>
              <w:rPr>
                <w:rFonts w:ascii="Times New Roman" w:hAnsi="Times New Roman" w:eastAsia="仿宋_GB2312" w:cs="Times New Roman"/>
                <w:kern w:val="0"/>
                <w:sz w:val="30"/>
                <w:szCs w:val="30"/>
              </w:rPr>
            </w:pPr>
          </w:p>
        </w:tc>
        <w:tc>
          <w:tcPr>
            <w:tcW w:w="3569" w:type="dxa"/>
            <w:shd w:val="clear" w:color="auto" w:fill="FFFFFF"/>
            <w:vAlign w:val="center"/>
          </w:tcPr>
          <w:p>
            <w:pPr>
              <w:autoSpaceDE w:val="0"/>
              <w:autoSpaceDN w:val="0"/>
              <w:adjustRightInd w:val="0"/>
              <w:spacing w:line="52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30"/>
                <w:szCs w:val="30"/>
              </w:rPr>
              <w:t>比赛项目数量</w:t>
            </w:r>
          </w:p>
        </w:tc>
        <w:tc>
          <w:tcPr>
            <w:tcW w:w="4076" w:type="dxa"/>
            <w:gridSpan w:val="2"/>
            <w:shd w:val="clear" w:color="auto" w:fill="FFFFFF"/>
            <w:vAlign w:val="center"/>
          </w:tcPr>
          <w:p>
            <w:pPr>
              <w:autoSpaceDE w:val="0"/>
              <w:autoSpaceDN w:val="0"/>
              <w:adjustRightInd w:val="0"/>
              <w:spacing w:line="300" w:lineRule="exact"/>
              <w:rPr>
                <w:rFonts w:ascii="Times New Roman" w:hAnsi="Times New Roman" w:eastAsia="仿宋_GB2312" w:cs="Times New Roman"/>
                <w:kern w:val="0"/>
                <w:sz w:val="28"/>
                <w:szCs w:val="28"/>
              </w:rPr>
            </w:pPr>
            <w:r>
              <w:rPr>
                <w:rFonts w:ascii="Times New Roman" w:hAnsi="Times New Roman" w:eastAsia="仿宋_GB2312" w:cs="Times New Roman"/>
                <w:kern w:val="0"/>
                <w:sz w:val="28"/>
                <w:szCs w:val="28"/>
              </w:rPr>
              <w:t>活动设21个比赛项目：</w:t>
            </w:r>
          </w:p>
          <w:p>
            <w:pPr>
              <w:autoSpaceDE w:val="0"/>
              <w:autoSpaceDN w:val="0"/>
              <w:adjustRightInd w:val="0"/>
              <w:spacing w:line="300" w:lineRule="exact"/>
              <w:rPr>
                <w:rFonts w:ascii="Times New Roman" w:hAnsi="Times New Roman" w:eastAsia="仿宋_GB2312" w:cs="Times New Roman"/>
                <w:kern w:val="0"/>
                <w:sz w:val="30"/>
                <w:szCs w:val="30"/>
              </w:rPr>
            </w:pPr>
            <w:r>
              <w:rPr>
                <w:rFonts w:ascii="Times New Roman" w:hAnsi="Times New Roman" w:eastAsia="仿宋_GB2312" w:cs="Times New Roman"/>
                <w:kern w:val="0"/>
                <w:sz w:val="28"/>
                <w:szCs w:val="28"/>
              </w:rPr>
              <w:t>1.初赛参加（    ）个项目；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66" w:type="dxa"/>
            <w:shd w:val="clear" w:color="auto" w:fill="FFFFFF"/>
            <w:vAlign w:val="center"/>
          </w:tcPr>
          <w:p>
            <w:pPr>
              <w:autoSpaceDE w:val="0"/>
              <w:autoSpaceDN w:val="0"/>
              <w:adjustRightInd w:val="0"/>
              <w:spacing w:line="40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30"/>
                <w:szCs w:val="30"/>
              </w:rPr>
              <w:t>活动</w:t>
            </w:r>
          </w:p>
          <w:p>
            <w:pPr>
              <w:autoSpaceDE w:val="0"/>
              <w:autoSpaceDN w:val="0"/>
              <w:adjustRightInd w:val="0"/>
              <w:spacing w:line="40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30"/>
                <w:szCs w:val="30"/>
              </w:rPr>
              <w:t>组织情况</w:t>
            </w:r>
          </w:p>
        </w:tc>
        <w:tc>
          <w:tcPr>
            <w:tcW w:w="7645" w:type="dxa"/>
            <w:gridSpan w:val="3"/>
            <w:shd w:val="clear" w:color="auto" w:fill="FFFFFF"/>
          </w:tcPr>
          <w:p>
            <w:pPr>
              <w:autoSpaceDE w:val="0"/>
              <w:autoSpaceDN w:val="0"/>
              <w:adjustRightInd w:val="0"/>
              <w:spacing w:line="320" w:lineRule="exact"/>
              <w:rPr>
                <w:rFonts w:ascii="Times New Roman" w:hAnsi="Times New Roman" w:eastAsia="仿宋_GB2312" w:cs="Times New Roman"/>
                <w:kern w:val="0"/>
                <w:sz w:val="30"/>
                <w:szCs w:val="30"/>
              </w:rPr>
            </w:pPr>
            <w:r>
              <w:rPr>
                <w:rFonts w:ascii="Times New Roman" w:hAnsi="Times New Roman" w:eastAsia="仿宋_GB2312" w:cs="Times New Roman"/>
                <w:kern w:val="0"/>
                <w:sz w:val="24"/>
              </w:rPr>
              <w:t>（在广西青少年航空航天教育竞赛活动组织情况，包括动员老师、家长参加活动情况，组织学校学生参赛情况，开展竞赛活动宣传情况，师资队伍建设情况等。500字以内，可另附页）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jc w:val="center"/>
        </w:trPr>
        <w:tc>
          <w:tcPr>
            <w:tcW w:w="1866" w:type="dxa"/>
            <w:shd w:val="clear" w:color="auto" w:fill="FFFFFF"/>
            <w:vAlign w:val="center"/>
          </w:tcPr>
          <w:p>
            <w:pPr>
              <w:autoSpaceDE w:val="0"/>
              <w:autoSpaceDN w:val="0"/>
              <w:adjustRightInd w:val="0"/>
              <w:spacing w:line="520" w:lineRule="exact"/>
              <w:jc w:val="center"/>
              <w:rPr>
                <w:rFonts w:ascii="Times New Roman" w:hAnsi="Times New Roman" w:eastAsia="仿宋_GB2312" w:cs="Times New Roman"/>
                <w:kern w:val="0"/>
                <w:sz w:val="30"/>
                <w:szCs w:val="30"/>
              </w:rPr>
            </w:pPr>
            <w:r>
              <w:rPr>
                <w:rFonts w:hint="eastAsia" w:ascii="Times New Roman" w:hAnsi="Times New Roman" w:eastAsia="仿宋_GB2312" w:cs="Times New Roman"/>
                <w:kern w:val="0"/>
                <w:sz w:val="30"/>
                <w:szCs w:val="30"/>
                <w:lang w:eastAsia="zh-CN"/>
              </w:rPr>
              <w:t>所在</w:t>
            </w:r>
            <w:r>
              <w:rPr>
                <w:rFonts w:ascii="Times New Roman" w:hAnsi="Times New Roman" w:eastAsia="仿宋_GB2312" w:cs="Times New Roman"/>
                <w:kern w:val="0"/>
                <w:sz w:val="30"/>
                <w:szCs w:val="30"/>
              </w:rPr>
              <w:t>单位</w:t>
            </w:r>
          </w:p>
          <w:p>
            <w:pPr>
              <w:autoSpaceDE w:val="0"/>
              <w:autoSpaceDN w:val="0"/>
              <w:adjustRightInd w:val="0"/>
              <w:spacing w:line="52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30"/>
                <w:szCs w:val="30"/>
              </w:rPr>
              <w:t>推荐意见</w:t>
            </w:r>
          </w:p>
        </w:tc>
        <w:tc>
          <w:tcPr>
            <w:tcW w:w="7645" w:type="dxa"/>
            <w:gridSpan w:val="3"/>
            <w:shd w:val="clear" w:color="auto" w:fill="FFFFFF"/>
            <w:vAlign w:val="center"/>
          </w:tcPr>
          <w:p>
            <w:pPr>
              <w:autoSpaceDE w:val="0"/>
              <w:autoSpaceDN w:val="0"/>
              <w:adjustRightInd w:val="0"/>
              <w:spacing w:line="52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30"/>
                <w:szCs w:val="30"/>
              </w:rPr>
              <w:t xml:space="preserve">     </w:t>
            </w:r>
          </w:p>
          <w:p>
            <w:pPr>
              <w:autoSpaceDE w:val="0"/>
              <w:autoSpaceDN w:val="0"/>
              <w:adjustRightInd w:val="0"/>
              <w:spacing w:line="52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30"/>
                <w:szCs w:val="30"/>
              </w:rPr>
              <w:t xml:space="preserve">    单位盖章：</w:t>
            </w:r>
          </w:p>
          <w:p>
            <w:pPr>
              <w:autoSpaceDE w:val="0"/>
              <w:autoSpaceDN w:val="0"/>
              <w:adjustRightInd w:val="0"/>
              <w:spacing w:line="52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30"/>
                <w:szCs w:val="3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866" w:type="dxa"/>
            <w:shd w:val="clear" w:color="auto" w:fill="FFFFFF"/>
            <w:vAlign w:val="center"/>
          </w:tcPr>
          <w:p>
            <w:pPr>
              <w:autoSpaceDE w:val="0"/>
              <w:autoSpaceDN w:val="0"/>
              <w:adjustRightInd w:val="0"/>
              <w:spacing w:line="520" w:lineRule="exact"/>
              <w:jc w:val="center"/>
              <w:rPr>
                <w:rFonts w:ascii="Times New Roman" w:hAnsi="Times New Roman" w:eastAsia="仿宋_GB2312" w:cs="Times New Roman"/>
                <w:color w:val="000000" w:themeColor="text1"/>
                <w:spacing w:val="-14"/>
                <w:sz w:val="30"/>
                <w:szCs w:val="30"/>
                <w14:textFill>
                  <w14:solidFill>
                    <w14:schemeClr w14:val="tx1"/>
                  </w14:solidFill>
                </w14:textFill>
              </w:rPr>
            </w:pPr>
            <w:r>
              <w:rPr>
                <w:rFonts w:ascii="Times New Roman" w:hAnsi="Times New Roman" w:eastAsia="仿宋_GB2312" w:cs="Times New Roman"/>
                <w:color w:val="000000" w:themeColor="text1"/>
                <w:spacing w:val="-14"/>
                <w:sz w:val="30"/>
                <w:szCs w:val="30"/>
                <w14:textFill>
                  <w14:solidFill>
                    <w14:schemeClr w14:val="tx1"/>
                  </w14:solidFill>
                </w14:textFill>
              </w:rPr>
              <w:t>设区市科协</w:t>
            </w:r>
          </w:p>
          <w:p>
            <w:pPr>
              <w:autoSpaceDE w:val="0"/>
              <w:autoSpaceDN w:val="0"/>
              <w:adjustRightInd w:val="0"/>
              <w:spacing w:line="520" w:lineRule="exact"/>
              <w:jc w:val="center"/>
              <w:rPr>
                <w:rFonts w:ascii="Times New Roman" w:hAnsi="Times New Roman" w:eastAsia="仿宋_GB2312" w:cs="Times New Roman"/>
                <w:spacing w:val="-14"/>
                <w:kern w:val="0"/>
                <w:sz w:val="30"/>
                <w:szCs w:val="30"/>
              </w:rPr>
            </w:pPr>
            <w:r>
              <w:rPr>
                <w:rFonts w:ascii="Times New Roman" w:hAnsi="Times New Roman" w:eastAsia="仿宋_GB2312" w:cs="Times New Roman"/>
                <w:color w:val="000000" w:themeColor="text1"/>
                <w:spacing w:val="-14"/>
                <w:sz w:val="30"/>
                <w:szCs w:val="30"/>
                <w14:textFill>
                  <w14:solidFill>
                    <w14:schemeClr w14:val="tx1"/>
                  </w14:solidFill>
                </w14:textFill>
              </w:rPr>
              <w:t>推荐意见</w:t>
            </w:r>
          </w:p>
        </w:tc>
        <w:tc>
          <w:tcPr>
            <w:tcW w:w="7645" w:type="dxa"/>
            <w:gridSpan w:val="3"/>
            <w:shd w:val="clear" w:color="auto" w:fill="FFFFFF"/>
            <w:vAlign w:val="center"/>
          </w:tcPr>
          <w:p>
            <w:pPr>
              <w:autoSpaceDE w:val="0"/>
              <w:autoSpaceDN w:val="0"/>
              <w:adjustRightInd w:val="0"/>
              <w:spacing w:line="52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30"/>
                <w:szCs w:val="30"/>
              </w:rPr>
              <w:t>单位盖章：</w:t>
            </w:r>
          </w:p>
          <w:p>
            <w:pPr>
              <w:autoSpaceDE w:val="0"/>
              <w:autoSpaceDN w:val="0"/>
              <w:adjustRightInd w:val="0"/>
              <w:spacing w:line="520" w:lineRule="exact"/>
              <w:jc w:val="center"/>
              <w:rPr>
                <w:rFonts w:ascii="Times New Roman" w:hAnsi="Times New Roman" w:eastAsia="仿宋_GB2312" w:cs="Times New Roman"/>
                <w:kern w:val="0"/>
                <w:sz w:val="30"/>
                <w:szCs w:val="30"/>
              </w:rPr>
            </w:pPr>
            <w:r>
              <w:rPr>
                <w:rFonts w:ascii="Times New Roman" w:hAnsi="Times New Roman" w:eastAsia="仿宋_GB2312" w:cs="Times New Roman"/>
                <w:kern w:val="0"/>
                <w:sz w:val="30"/>
                <w:szCs w:val="3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511" w:type="dxa"/>
            <w:gridSpan w:val="4"/>
            <w:shd w:val="clear" w:color="auto" w:fill="FFFFFF"/>
            <w:vAlign w:val="center"/>
          </w:tcPr>
          <w:p>
            <w:pPr>
              <w:autoSpaceDE w:val="0"/>
              <w:autoSpaceDN w:val="0"/>
              <w:adjustRightInd w:val="0"/>
              <w:spacing w:line="360" w:lineRule="exact"/>
              <w:rPr>
                <w:rFonts w:ascii="Times New Roman" w:hAnsi="Times New Roman" w:eastAsia="仿宋_GB2312" w:cs="Times New Roman"/>
                <w:b/>
                <w:bCs/>
                <w:kern w:val="0"/>
                <w:sz w:val="28"/>
                <w:szCs w:val="28"/>
              </w:rPr>
            </w:pPr>
            <w:r>
              <w:rPr>
                <w:rFonts w:ascii="Times New Roman" w:hAnsi="Times New Roman" w:eastAsia="仿宋_GB2312" w:cs="Times New Roman"/>
                <w:b/>
                <w:bCs/>
                <w:kern w:val="0"/>
                <w:sz w:val="28"/>
                <w:szCs w:val="28"/>
              </w:rPr>
              <w:t>申报单位须提供以下材料：</w:t>
            </w:r>
          </w:p>
          <w:p>
            <w:pPr>
              <w:autoSpaceDE w:val="0"/>
              <w:autoSpaceDN w:val="0"/>
              <w:adjustRightInd w:val="0"/>
              <w:spacing w:line="360" w:lineRule="exact"/>
              <w:rPr>
                <w:rFonts w:ascii="Times New Roman" w:hAnsi="Times New Roman" w:eastAsia="仿宋_GB2312" w:cs="Times New Roman"/>
                <w:kern w:val="0"/>
                <w:sz w:val="28"/>
                <w:szCs w:val="28"/>
              </w:rPr>
            </w:pPr>
            <w:r>
              <w:rPr>
                <w:rFonts w:ascii="Times New Roman" w:hAnsi="Times New Roman" w:eastAsia="仿宋_GB2312" w:cs="Times New Roman"/>
                <w:kern w:val="0"/>
                <w:sz w:val="28"/>
                <w:szCs w:val="28"/>
              </w:rPr>
              <w:t>1.学校/组织单位开展广西青少年航空航天教育竞赛活动照片不少于10张；</w:t>
            </w:r>
          </w:p>
          <w:p>
            <w:pPr>
              <w:autoSpaceDE w:val="0"/>
              <w:autoSpaceDN w:val="0"/>
              <w:adjustRightInd w:val="0"/>
              <w:spacing w:line="360" w:lineRule="exact"/>
              <w:rPr>
                <w:rFonts w:ascii="Times New Roman" w:hAnsi="Times New Roman" w:eastAsia="仿宋_GB2312" w:cs="Times New Roman"/>
                <w:kern w:val="0"/>
                <w:sz w:val="28"/>
                <w:szCs w:val="28"/>
              </w:rPr>
            </w:pPr>
            <w:r>
              <w:rPr>
                <w:rFonts w:ascii="Times New Roman" w:hAnsi="Times New Roman" w:eastAsia="仿宋_GB2312" w:cs="Times New Roman"/>
                <w:kern w:val="0"/>
                <w:sz w:val="28"/>
                <w:szCs w:val="28"/>
              </w:rPr>
              <w:t>2.学校/组织单位开展广西青少年航空航天教育竞赛活动宣传报道1篇，并附上报道链接。（电子版发至邮箱</w:t>
            </w:r>
            <w:r>
              <w:rPr>
                <w:rFonts w:hint="eastAsia" w:ascii="Times New Roman" w:hAnsi="Times New Roman" w:eastAsia="仿宋_GB2312" w:cs="Times New Roman"/>
                <w:color w:val="000000"/>
                <w:sz w:val="28"/>
                <w:szCs w:val="28"/>
                <w:lang w:val="en-US" w:eastAsia="zh-CN"/>
              </w:rPr>
              <w:t>wzkx3833411</w:t>
            </w:r>
            <w:r>
              <w:rPr>
                <w:rFonts w:ascii="Times New Roman" w:hAnsi="Times New Roman" w:eastAsia="仿宋_GB2312" w:cs="Times New Roman"/>
                <w:color w:val="000000"/>
                <w:sz w:val="28"/>
                <w:szCs w:val="28"/>
              </w:rPr>
              <w:t>@163.com</w:t>
            </w:r>
            <w:r>
              <w:rPr>
                <w:rFonts w:ascii="Times New Roman" w:hAnsi="Times New Roman" w:eastAsia="仿宋_GB2312" w:cs="Times New Roman"/>
                <w:kern w:val="0"/>
                <w:sz w:val="28"/>
                <w:szCs w:val="28"/>
              </w:rPr>
              <w:t>，纸质版附在推荐表后提交）</w:t>
            </w:r>
          </w:p>
          <w:p>
            <w:pPr>
              <w:autoSpaceDE w:val="0"/>
              <w:autoSpaceDN w:val="0"/>
              <w:adjustRightInd w:val="0"/>
              <w:spacing w:line="360" w:lineRule="exact"/>
              <w:rPr>
                <w:rFonts w:ascii="Times New Roman" w:hAnsi="Times New Roman" w:eastAsia="仿宋_GB2312" w:cs="Times New Roman"/>
                <w:kern w:val="0"/>
                <w:sz w:val="28"/>
                <w:szCs w:val="28"/>
              </w:rPr>
            </w:pPr>
            <w:r>
              <w:rPr>
                <w:rFonts w:ascii="Times New Roman" w:hAnsi="Times New Roman" w:eastAsia="仿宋_GB2312" w:cs="Times New Roman"/>
                <w:kern w:val="0"/>
                <w:sz w:val="28"/>
                <w:szCs w:val="28"/>
              </w:rPr>
              <w:t>3.纸质版材料盖章后请于2023年11月</w:t>
            </w:r>
            <w:r>
              <w:rPr>
                <w:rFonts w:hint="eastAsia" w:ascii="Times New Roman" w:hAnsi="Times New Roman" w:eastAsia="仿宋_GB2312" w:cs="Times New Roman"/>
                <w:kern w:val="0"/>
                <w:sz w:val="28"/>
                <w:szCs w:val="28"/>
                <w:lang w:val="en-US" w:eastAsia="zh-CN"/>
              </w:rPr>
              <w:t>27</w:t>
            </w:r>
            <w:r>
              <w:rPr>
                <w:rFonts w:ascii="Times New Roman" w:hAnsi="Times New Roman" w:eastAsia="仿宋_GB2312" w:cs="Times New Roman"/>
                <w:kern w:val="0"/>
                <w:sz w:val="28"/>
                <w:szCs w:val="28"/>
              </w:rPr>
              <w:t>日前</w:t>
            </w:r>
            <w:r>
              <w:rPr>
                <w:rFonts w:hint="eastAsia" w:ascii="Times New Roman" w:hAnsi="Times New Roman" w:eastAsia="仿宋_GB2312" w:cs="Times New Roman"/>
                <w:kern w:val="0"/>
                <w:sz w:val="28"/>
                <w:szCs w:val="28"/>
                <w:lang w:eastAsia="zh-CN"/>
              </w:rPr>
              <w:t>送</w:t>
            </w:r>
            <w:r>
              <w:rPr>
                <w:rFonts w:ascii="Times New Roman" w:hAnsi="Times New Roman" w:eastAsia="仿宋_GB2312" w:cs="Times New Roman"/>
                <w:kern w:val="0"/>
                <w:sz w:val="28"/>
                <w:szCs w:val="28"/>
              </w:rPr>
              <w:t>至</w:t>
            </w:r>
            <w:r>
              <w:rPr>
                <w:rFonts w:hint="eastAsia" w:ascii="Times New Roman" w:hAnsi="Times New Roman" w:eastAsia="仿宋_GB2312" w:cs="Times New Roman"/>
                <w:kern w:val="0"/>
                <w:sz w:val="28"/>
                <w:szCs w:val="28"/>
              </w:rPr>
              <w:t>梧州市科协科普部。</w:t>
            </w:r>
          </w:p>
        </w:tc>
      </w:tr>
    </w:tbl>
    <w:p>
      <w:pPr>
        <w:autoSpaceDE w:val="0"/>
        <w:spacing w:line="560" w:lineRule="exact"/>
        <w:rPr>
          <w:rFonts w:ascii="Times New Roman" w:hAnsi="Times New Roman" w:eastAsia="黑体" w:cs="Times New Roman"/>
          <w:sz w:val="32"/>
          <w:szCs w:val="32"/>
        </w:rPr>
      </w:pPr>
    </w:p>
    <w:p>
      <w:pPr>
        <w:autoSpaceDE w:val="0"/>
        <w:spacing w:line="560" w:lineRule="exact"/>
        <w:rPr>
          <w:rFonts w:ascii="Times New Roman" w:hAnsi="Times New Roman" w:eastAsia="黑体" w:cs="Times New Roman"/>
          <w:sz w:val="32"/>
          <w:szCs w:val="32"/>
        </w:rPr>
      </w:pPr>
    </w:p>
    <w:p>
      <w:pPr>
        <w:autoSpaceDE w:val="0"/>
        <w:spacing w:line="560" w:lineRule="exact"/>
        <w:rPr>
          <w:rFonts w:ascii="Times New Roman" w:hAnsi="Times New Roman" w:eastAsia="黑体" w:cs="Times New Roman"/>
          <w:sz w:val="32"/>
          <w:szCs w:val="32"/>
        </w:rPr>
      </w:pPr>
      <w:r>
        <w:rPr>
          <w:rFonts w:ascii="Times New Roman" w:hAnsi="Times New Roman" w:eastAsia="黑体" w:cs="Times New Roman"/>
          <w:sz w:val="32"/>
          <w:szCs w:val="32"/>
        </w:rPr>
        <w:t>附件4</w:t>
      </w:r>
    </w:p>
    <w:p>
      <w:pPr>
        <w:autoSpaceDE w:val="0"/>
        <w:spacing w:line="560" w:lineRule="exact"/>
        <w:ind w:firstLine="640" w:firstLineChars="200"/>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 xml:space="preserve"> </w:t>
      </w:r>
    </w:p>
    <w:p>
      <w:pPr>
        <w:autoSpaceDE w:val="0"/>
        <w:spacing w:line="60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第二届广西青少年航空航天教育竞赛</w:t>
      </w:r>
    </w:p>
    <w:p>
      <w:pPr>
        <w:autoSpaceDE w:val="0"/>
        <w:spacing w:line="60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优秀组织者申报表</w:t>
      </w:r>
    </w:p>
    <w:p>
      <w:pPr>
        <w:autoSpaceDE w:val="0"/>
        <w:spacing w:line="560" w:lineRule="exact"/>
        <w:jc w:val="center"/>
        <w:rPr>
          <w:rFonts w:ascii="方正粗圆宋简体" w:hAnsi="方正粗圆宋简体" w:eastAsia="方正粗圆宋简体" w:cs="方正粗圆宋简体"/>
          <w:sz w:val="44"/>
          <w:szCs w:val="44"/>
        </w:rPr>
      </w:pPr>
    </w:p>
    <w:p>
      <w:pPr>
        <w:spacing w:line="560" w:lineRule="exact"/>
        <w:rPr>
          <w:rFonts w:ascii="仿宋_GB2312" w:hAnsi="黑体" w:eastAsia="仿宋_GB2312" w:cs="Times New Roman"/>
          <w:color w:val="000000"/>
          <w:sz w:val="30"/>
          <w:szCs w:val="30"/>
        </w:rPr>
      </w:pPr>
      <w:r>
        <w:rPr>
          <w:rFonts w:hint="eastAsia" w:ascii="仿宋_GB2312" w:hAnsi="黑体" w:eastAsia="仿宋_GB2312" w:cs="Times New Roman"/>
          <w:color w:val="000000"/>
          <w:sz w:val="30"/>
          <w:szCs w:val="30"/>
        </w:rPr>
        <w:t>所在市：</w:t>
      </w:r>
    </w:p>
    <w:tbl>
      <w:tblPr>
        <w:tblStyle w:val="6"/>
        <w:tblW w:w="9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6"/>
        <w:gridCol w:w="3969"/>
        <w:gridCol w:w="1843"/>
        <w:gridCol w:w="1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1866"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r>
              <w:rPr>
                <w:rFonts w:hint="eastAsia" w:ascii="仿宋_GB2312" w:hAnsi="Times New Roman" w:eastAsia="仿宋_GB2312" w:cs="宋体"/>
                <w:kern w:val="0"/>
                <w:sz w:val="30"/>
                <w:szCs w:val="30"/>
              </w:rPr>
              <w:t>姓  名</w:t>
            </w:r>
          </w:p>
        </w:tc>
        <w:tc>
          <w:tcPr>
            <w:tcW w:w="3969" w:type="dxa"/>
            <w:shd w:val="clear" w:color="auto" w:fill="FFFFFF"/>
            <w:vAlign w:val="center"/>
          </w:tcPr>
          <w:p>
            <w:pPr>
              <w:autoSpaceDE w:val="0"/>
              <w:autoSpaceDN w:val="0"/>
              <w:adjustRightInd w:val="0"/>
              <w:spacing w:line="520" w:lineRule="exact"/>
              <w:rPr>
                <w:rFonts w:ascii="仿宋_GB2312" w:hAnsi="Times New Roman" w:eastAsia="仿宋_GB2312" w:cs="宋体"/>
                <w:kern w:val="0"/>
                <w:sz w:val="30"/>
                <w:szCs w:val="30"/>
              </w:rPr>
            </w:pPr>
          </w:p>
        </w:tc>
        <w:tc>
          <w:tcPr>
            <w:tcW w:w="1843"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r>
              <w:rPr>
                <w:rFonts w:hint="eastAsia" w:ascii="仿宋_GB2312" w:hAnsi="Times New Roman" w:eastAsia="仿宋_GB2312" w:cs="Times New Roman"/>
                <w:kern w:val="0"/>
                <w:sz w:val="30"/>
                <w:szCs w:val="30"/>
              </w:rPr>
              <w:t>联系电话</w:t>
            </w:r>
          </w:p>
        </w:tc>
        <w:tc>
          <w:tcPr>
            <w:tcW w:w="1833"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1866"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r>
              <w:rPr>
                <w:rFonts w:hint="eastAsia" w:ascii="仿宋_GB2312" w:hAnsi="Times New Roman" w:eastAsia="仿宋_GB2312" w:cs="Times New Roman"/>
                <w:kern w:val="0"/>
                <w:sz w:val="30"/>
                <w:szCs w:val="30"/>
              </w:rPr>
              <w:t>单位名称</w:t>
            </w:r>
          </w:p>
        </w:tc>
        <w:tc>
          <w:tcPr>
            <w:tcW w:w="3969" w:type="dxa"/>
            <w:shd w:val="clear" w:color="auto" w:fill="FFFFFF"/>
            <w:vAlign w:val="center"/>
          </w:tcPr>
          <w:p>
            <w:pPr>
              <w:autoSpaceDE w:val="0"/>
              <w:autoSpaceDN w:val="0"/>
              <w:adjustRightInd w:val="0"/>
              <w:spacing w:line="520" w:lineRule="exact"/>
              <w:rPr>
                <w:rFonts w:ascii="仿宋_GB2312" w:hAnsi="Times New Roman" w:eastAsia="仿宋_GB2312" w:cs="Times New Roman"/>
                <w:kern w:val="0"/>
                <w:sz w:val="30"/>
                <w:szCs w:val="30"/>
              </w:rPr>
            </w:pPr>
          </w:p>
        </w:tc>
        <w:tc>
          <w:tcPr>
            <w:tcW w:w="1843" w:type="dxa"/>
            <w:shd w:val="clear" w:color="auto" w:fill="FFFFFF"/>
            <w:vAlign w:val="center"/>
          </w:tcPr>
          <w:p>
            <w:pPr>
              <w:autoSpaceDE w:val="0"/>
              <w:autoSpaceDN w:val="0"/>
              <w:adjustRightInd w:val="0"/>
              <w:spacing w:line="520" w:lineRule="exact"/>
              <w:jc w:val="center"/>
              <w:rPr>
                <w:rFonts w:ascii="仿宋_GB2312" w:hAnsi="Times New Roman" w:eastAsia="仿宋_GB2312" w:cs="Times New Roman"/>
                <w:kern w:val="0"/>
                <w:sz w:val="30"/>
                <w:szCs w:val="30"/>
              </w:rPr>
            </w:pPr>
            <w:r>
              <w:rPr>
                <w:rFonts w:hint="eastAsia" w:ascii="仿宋_GB2312" w:hAnsi="Times New Roman" w:eastAsia="仿宋_GB2312" w:cs="Times New Roman"/>
                <w:kern w:val="0"/>
                <w:sz w:val="30"/>
                <w:szCs w:val="30"/>
              </w:rPr>
              <w:t>职务职称</w:t>
            </w:r>
          </w:p>
        </w:tc>
        <w:tc>
          <w:tcPr>
            <w:tcW w:w="1833"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866"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r>
              <w:rPr>
                <w:rFonts w:hint="eastAsia" w:ascii="仿宋_GB2312" w:hAnsi="Times New Roman" w:eastAsia="仿宋_GB2312" w:cs="Times New Roman"/>
                <w:kern w:val="0"/>
                <w:sz w:val="30"/>
                <w:szCs w:val="30"/>
              </w:rPr>
              <w:t>通讯地址</w:t>
            </w:r>
          </w:p>
        </w:tc>
        <w:tc>
          <w:tcPr>
            <w:tcW w:w="3969"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p>
        </w:tc>
        <w:tc>
          <w:tcPr>
            <w:tcW w:w="1843"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r>
              <w:rPr>
                <w:rFonts w:hint="eastAsia" w:ascii="仿宋_GB2312" w:hAnsi="Times New Roman" w:eastAsia="仿宋_GB2312" w:cs="Times New Roman"/>
                <w:kern w:val="0"/>
                <w:sz w:val="30"/>
                <w:szCs w:val="30"/>
              </w:rPr>
              <w:t>邮  编</w:t>
            </w:r>
          </w:p>
        </w:tc>
        <w:tc>
          <w:tcPr>
            <w:tcW w:w="1833"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0" w:hRule="atLeast"/>
          <w:jc w:val="center"/>
        </w:trPr>
        <w:tc>
          <w:tcPr>
            <w:tcW w:w="1866"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r>
              <w:rPr>
                <w:rFonts w:hint="eastAsia" w:ascii="仿宋_GB2312" w:hAnsi="Times New Roman" w:eastAsia="仿宋_GB2312" w:cs="宋体"/>
                <w:kern w:val="0"/>
                <w:sz w:val="30"/>
                <w:szCs w:val="30"/>
              </w:rPr>
              <w:t>个人事迹</w:t>
            </w:r>
          </w:p>
          <w:p>
            <w:pPr>
              <w:autoSpaceDE w:val="0"/>
              <w:autoSpaceDN w:val="0"/>
              <w:adjustRightInd w:val="0"/>
              <w:spacing w:line="520" w:lineRule="exact"/>
              <w:jc w:val="center"/>
              <w:rPr>
                <w:rFonts w:ascii="仿宋_GB2312" w:hAnsi="Times New Roman" w:eastAsia="仿宋_GB2312" w:cs="宋体"/>
                <w:kern w:val="0"/>
                <w:sz w:val="30"/>
                <w:szCs w:val="30"/>
              </w:rPr>
            </w:pPr>
            <w:r>
              <w:rPr>
                <w:rFonts w:hint="eastAsia" w:ascii="仿宋_GB2312" w:hAnsi="Times New Roman" w:eastAsia="仿宋_GB2312" w:cs="宋体"/>
                <w:kern w:val="0"/>
                <w:sz w:val="30"/>
                <w:szCs w:val="30"/>
              </w:rPr>
              <w:t>材料</w:t>
            </w:r>
          </w:p>
        </w:tc>
        <w:tc>
          <w:tcPr>
            <w:tcW w:w="7645" w:type="dxa"/>
            <w:gridSpan w:val="3"/>
            <w:shd w:val="clear" w:color="auto" w:fill="FFFFFF"/>
          </w:tcPr>
          <w:p>
            <w:pPr>
              <w:autoSpaceDE w:val="0"/>
              <w:autoSpaceDN w:val="0"/>
              <w:adjustRightInd w:val="0"/>
              <w:spacing w:line="460" w:lineRule="exact"/>
              <w:rPr>
                <w:rFonts w:ascii="仿宋_GB2312" w:hAnsi="Times New Roman" w:eastAsia="仿宋_GB2312" w:cs="宋体"/>
                <w:kern w:val="0"/>
                <w:sz w:val="24"/>
              </w:rPr>
            </w:pPr>
            <w:r>
              <w:rPr>
                <w:rFonts w:hint="eastAsia" w:ascii="仿宋_GB2312" w:hAnsi="Times New Roman" w:eastAsia="仿宋_GB2312" w:cs="Times New Roman"/>
                <w:kern w:val="0"/>
                <w:sz w:val="24"/>
              </w:rPr>
              <w:t>（在广西青少年航空航天教育竞赛活动组织工作中的事迹简介，包括动员老师、家长参加竞赛活动情况，组织学校学生参赛情况等。300字以内）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8" w:hRule="atLeast"/>
          <w:jc w:val="center"/>
        </w:trPr>
        <w:tc>
          <w:tcPr>
            <w:tcW w:w="1866" w:type="dxa"/>
            <w:shd w:val="clear" w:color="auto" w:fill="FFFFFF"/>
            <w:vAlign w:val="center"/>
          </w:tcPr>
          <w:p>
            <w:pPr>
              <w:autoSpaceDE w:val="0"/>
              <w:autoSpaceDN w:val="0"/>
              <w:adjustRightInd w:val="0"/>
              <w:spacing w:line="520" w:lineRule="exact"/>
              <w:jc w:val="center"/>
              <w:rPr>
                <w:rFonts w:ascii="仿宋_GB2312" w:hAnsi="Times New Roman" w:eastAsia="仿宋_GB2312" w:cs="Times New Roman"/>
                <w:kern w:val="0"/>
                <w:sz w:val="30"/>
                <w:szCs w:val="30"/>
              </w:rPr>
            </w:pPr>
            <w:r>
              <w:rPr>
                <w:rFonts w:hint="eastAsia" w:ascii="仿宋_GB2312" w:hAnsi="Times New Roman" w:eastAsia="仿宋_GB2312" w:cs="Times New Roman"/>
                <w:kern w:val="0"/>
                <w:sz w:val="30"/>
                <w:szCs w:val="30"/>
              </w:rPr>
              <w:t>所在单位</w:t>
            </w:r>
          </w:p>
          <w:p>
            <w:pPr>
              <w:autoSpaceDE w:val="0"/>
              <w:autoSpaceDN w:val="0"/>
              <w:adjustRightInd w:val="0"/>
              <w:spacing w:line="520" w:lineRule="exact"/>
              <w:jc w:val="center"/>
              <w:rPr>
                <w:rFonts w:ascii="仿宋_GB2312" w:hAnsi="Times New Roman" w:eastAsia="仿宋_GB2312" w:cs="宋体"/>
                <w:kern w:val="0"/>
                <w:sz w:val="30"/>
                <w:szCs w:val="30"/>
              </w:rPr>
            </w:pPr>
            <w:r>
              <w:rPr>
                <w:rFonts w:hint="eastAsia" w:ascii="仿宋_GB2312" w:hAnsi="Times New Roman" w:eastAsia="仿宋_GB2312" w:cs="Times New Roman"/>
                <w:kern w:val="0"/>
                <w:sz w:val="30"/>
                <w:szCs w:val="30"/>
              </w:rPr>
              <w:t>推荐意见</w:t>
            </w:r>
          </w:p>
        </w:tc>
        <w:tc>
          <w:tcPr>
            <w:tcW w:w="7645" w:type="dxa"/>
            <w:gridSpan w:val="3"/>
            <w:shd w:val="clear" w:color="auto" w:fill="FFFFFF"/>
            <w:vAlign w:val="center"/>
          </w:tcPr>
          <w:p>
            <w:pPr>
              <w:autoSpaceDE w:val="0"/>
              <w:autoSpaceDN w:val="0"/>
              <w:adjustRightInd w:val="0"/>
              <w:spacing w:line="520" w:lineRule="exact"/>
              <w:jc w:val="center"/>
              <w:rPr>
                <w:rFonts w:ascii="仿宋_GB2312" w:hAnsi="Times New Roman" w:eastAsia="仿宋_GB2312" w:cs="Times New Roman"/>
                <w:kern w:val="0"/>
                <w:sz w:val="30"/>
                <w:szCs w:val="30"/>
              </w:rPr>
            </w:pPr>
          </w:p>
          <w:p>
            <w:pPr>
              <w:autoSpaceDE w:val="0"/>
              <w:autoSpaceDN w:val="0"/>
              <w:adjustRightInd w:val="0"/>
              <w:spacing w:line="520" w:lineRule="exact"/>
              <w:jc w:val="center"/>
              <w:rPr>
                <w:rFonts w:ascii="仿宋_GB2312" w:hAnsi="Times New Roman" w:eastAsia="仿宋_GB2312" w:cs="Times New Roman"/>
                <w:kern w:val="0"/>
                <w:sz w:val="30"/>
                <w:szCs w:val="30"/>
              </w:rPr>
            </w:pPr>
            <w:r>
              <w:rPr>
                <w:rFonts w:hint="eastAsia" w:ascii="仿宋_GB2312" w:hAnsi="Times New Roman" w:eastAsia="仿宋_GB2312" w:cs="Times New Roman"/>
                <w:kern w:val="0"/>
                <w:sz w:val="30"/>
                <w:szCs w:val="30"/>
              </w:rPr>
              <w:t xml:space="preserve">     </w:t>
            </w:r>
          </w:p>
          <w:p>
            <w:pPr>
              <w:autoSpaceDE w:val="0"/>
              <w:autoSpaceDN w:val="0"/>
              <w:adjustRightInd w:val="0"/>
              <w:spacing w:line="520" w:lineRule="exact"/>
              <w:jc w:val="center"/>
              <w:rPr>
                <w:rFonts w:ascii="仿宋_GB2312" w:hAnsi="Times New Roman" w:eastAsia="仿宋_GB2312" w:cs="Times New Roman"/>
                <w:kern w:val="0"/>
                <w:sz w:val="30"/>
                <w:szCs w:val="30"/>
              </w:rPr>
            </w:pPr>
            <w:r>
              <w:rPr>
                <w:rFonts w:hint="eastAsia" w:ascii="仿宋_GB2312" w:hAnsi="Times New Roman" w:eastAsia="仿宋_GB2312" w:cs="Times New Roman"/>
                <w:kern w:val="0"/>
                <w:sz w:val="30"/>
                <w:szCs w:val="30"/>
              </w:rPr>
              <w:t xml:space="preserve">    单位盖章：</w:t>
            </w:r>
          </w:p>
          <w:p>
            <w:pPr>
              <w:autoSpaceDE w:val="0"/>
              <w:autoSpaceDN w:val="0"/>
              <w:adjustRightInd w:val="0"/>
              <w:spacing w:line="520" w:lineRule="exact"/>
              <w:jc w:val="center"/>
              <w:rPr>
                <w:rFonts w:ascii="仿宋_GB2312" w:hAnsi="Times New Roman" w:eastAsia="仿宋_GB2312" w:cs="宋体"/>
                <w:kern w:val="0"/>
                <w:sz w:val="30"/>
                <w:szCs w:val="30"/>
              </w:rPr>
            </w:pPr>
            <w:r>
              <w:rPr>
                <w:rFonts w:hint="eastAsia" w:ascii="仿宋_GB2312" w:hAnsi="Times New Roman" w:eastAsia="仿宋_GB2312" w:cs="Times New Roman"/>
                <w:kern w:val="0"/>
                <w:sz w:val="30"/>
                <w:szCs w:val="3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3" w:hRule="atLeast"/>
          <w:jc w:val="center"/>
        </w:trPr>
        <w:tc>
          <w:tcPr>
            <w:tcW w:w="1866" w:type="dxa"/>
            <w:shd w:val="clear" w:color="auto" w:fill="FFFFFF"/>
            <w:vAlign w:val="center"/>
          </w:tcPr>
          <w:p>
            <w:pPr>
              <w:autoSpaceDE w:val="0"/>
              <w:autoSpaceDN w:val="0"/>
              <w:adjustRightInd w:val="0"/>
              <w:spacing w:line="520" w:lineRule="exact"/>
              <w:jc w:val="center"/>
              <w:rPr>
                <w:rFonts w:hint="eastAsia" w:ascii="仿宋_GB2312" w:hAnsi="仿宋_GB2312" w:eastAsia="仿宋_GB2312" w:cs="仿宋_GB2312"/>
                <w:color w:val="000000" w:themeColor="text1"/>
                <w:spacing w:val="-18"/>
                <w:sz w:val="30"/>
                <w:szCs w:val="30"/>
                <w14:textFill>
                  <w14:solidFill>
                    <w14:schemeClr w14:val="tx1"/>
                  </w14:solidFill>
                </w14:textFill>
              </w:rPr>
            </w:pPr>
            <w:r>
              <w:rPr>
                <w:rFonts w:hint="eastAsia" w:ascii="仿宋_GB2312" w:hAnsi="仿宋_GB2312" w:eastAsia="仿宋_GB2312" w:cs="仿宋_GB2312"/>
                <w:color w:val="000000" w:themeColor="text1"/>
                <w:spacing w:val="-18"/>
                <w:sz w:val="30"/>
                <w:szCs w:val="30"/>
                <w14:textFill>
                  <w14:solidFill>
                    <w14:schemeClr w14:val="tx1"/>
                  </w14:solidFill>
                </w14:textFill>
              </w:rPr>
              <w:t>设区市科协</w:t>
            </w:r>
          </w:p>
          <w:p>
            <w:pPr>
              <w:autoSpaceDE w:val="0"/>
              <w:autoSpaceDN w:val="0"/>
              <w:adjustRightInd w:val="0"/>
              <w:spacing w:line="520" w:lineRule="exact"/>
              <w:jc w:val="center"/>
              <w:rPr>
                <w:rFonts w:ascii="仿宋_GB2312" w:hAnsi="Times New Roman" w:eastAsia="仿宋_GB2312" w:cs="Times New Roman"/>
                <w:spacing w:val="-18"/>
                <w:kern w:val="0"/>
                <w:sz w:val="30"/>
                <w:szCs w:val="30"/>
              </w:rPr>
            </w:pPr>
            <w:r>
              <w:rPr>
                <w:rFonts w:hint="eastAsia" w:ascii="仿宋_GB2312" w:hAnsi="仿宋_GB2312" w:eastAsia="仿宋_GB2312" w:cs="仿宋_GB2312"/>
                <w:color w:val="000000" w:themeColor="text1"/>
                <w:spacing w:val="-18"/>
                <w:sz w:val="30"/>
                <w:szCs w:val="30"/>
                <w14:textFill>
                  <w14:solidFill>
                    <w14:schemeClr w14:val="tx1"/>
                  </w14:solidFill>
                </w14:textFill>
              </w:rPr>
              <w:t>推荐意见</w:t>
            </w:r>
          </w:p>
        </w:tc>
        <w:tc>
          <w:tcPr>
            <w:tcW w:w="7645" w:type="dxa"/>
            <w:gridSpan w:val="3"/>
            <w:shd w:val="clear" w:color="auto" w:fill="FFFFFF"/>
            <w:vAlign w:val="center"/>
          </w:tcPr>
          <w:p>
            <w:pPr>
              <w:autoSpaceDE w:val="0"/>
              <w:autoSpaceDN w:val="0"/>
              <w:adjustRightInd w:val="0"/>
              <w:spacing w:line="520" w:lineRule="exact"/>
              <w:jc w:val="center"/>
              <w:rPr>
                <w:rFonts w:ascii="仿宋_GB2312" w:hAnsi="Times New Roman" w:eastAsia="仿宋_GB2312" w:cs="Times New Roman"/>
                <w:kern w:val="0"/>
                <w:sz w:val="30"/>
                <w:szCs w:val="30"/>
              </w:rPr>
            </w:pPr>
          </w:p>
          <w:p>
            <w:pPr>
              <w:autoSpaceDE w:val="0"/>
              <w:autoSpaceDN w:val="0"/>
              <w:adjustRightInd w:val="0"/>
              <w:spacing w:line="520" w:lineRule="exact"/>
              <w:jc w:val="center"/>
              <w:rPr>
                <w:rFonts w:ascii="仿宋_GB2312" w:hAnsi="Times New Roman" w:eastAsia="仿宋_GB2312" w:cs="Times New Roman"/>
                <w:kern w:val="0"/>
                <w:sz w:val="30"/>
                <w:szCs w:val="30"/>
              </w:rPr>
            </w:pPr>
          </w:p>
          <w:p>
            <w:pPr>
              <w:autoSpaceDE w:val="0"/>
              <w:autoSpaceDN w:val="0"/>
              <w:adjustRightInd w:val="0"/>
              <w:spacing w:line="520" w:lineRule="exact"/>
              <w:jc w:val="center"/>
              <w:rPr>
                <w:rFonts w:ascii="仿宋_GB2312" w:hAnsi="Times New Roman" w:eastAsia="仿宋_GB2312" w:cs="Times New Roman"/>
                <w:kern w:val="0"/>
                <w:sz w:val="30"/>
                <w:szCs w:val="30"/>
              </w:rPr>
            </w:pPr>
            <w:r>
              <w:rPr>
                <w:rFonts w:hint="eastAsia" w:ascii="仿宋_GB2312" w:hAnsi="Times New Roman" w:eastAsia="仿宋_GB2312" w:cs="Times New Roman"/>
                <w:kern w:val="0"/>
                <w:sz w:val="30"/>
                <w:szCs w:val="30"/>
              </w:rPr>
              <w:t xml:space="preserve">   单位盖章：</w:t>
            </w:r>
          </w:p>
          <w:p>
            <w:pPr>
              <w:autoSpaceDE w:val="0"/>
              <w:autoSpaceDN w:val="0"/>
              <w:adjustRightInd w:val="0"/>
              <w:spacing w:line="520" w:lineRule="exact"/>
              <w:jc w:val="center"/>
              <w:rPr>
                <w:rFonts w:ascii="仿宋_GB2312" w:hAnsi="Times New Roman" w:eastAsia="仿宋_GB2312" w:cs="Times New Roman"/>
                <w:kern w:val="0"/>
                <w:sz w:val="30"/>
                <w:szCs w:val="30"/>
              </w:rPr>
            </w:pPr>
            <w:r>
              <w:rPr>
                <w:rFonts w:hint="eastAsia" w:ascii="仿宋_GB2312" w:hAnsi="Times New Roman" w:eastAsia="仿宋_GB2312" w:cs="Times New Roman"/>
                <w:kern w:val="0"/>
                <w:sz w:val="30"/>
                <w:szCs w:val="30"/>
              </w:rPr>
              <w:t xml:space="preserve">                              年  月  日</w:t>
            </w:r>
          </w:p>
        </w:tc>
      </w:tr>
    </w:tbl>
    <w:p>
      <w:pPr>
        <w:spacing w:line="400" w:lineRule="exact"/>
        <w:ind w:firstLine="560" w:firstLineChars="200"/>
        <w:rPr>
          <w:rFonts w:ascii="Times New Roman" w:hAnsi="Times New Roman" w:eastAsia="仿宋_GB2312" w:cs="Times New Roman"/>
          <w:color w:val="000000" w:themeColor="text1"/>
          <w:sz w:val="28"/>
          <w:szCs w:val="28"/>
          <w14:textFill>
            <w14:solidFill>
              <w14:schemeClr w14:val="tx1"/>
            </w14:solidFill>
          </w14:textFill>
        </w:rPr>
        <w:sectPr>
          <w:footerReference r:id="rId8" w:type="even"/>
          <w:pgSz w:w="11906" w:h="16838"/>
          <w:pgMar w:top="1678" w:right="1474" w:bottom="1985" w:left="1588" w:header="851" w:footer="992" w:gutter="0"/>
          <w:pgNumType w:fmt="numberInDash"/>
          <w:cols w:space="425" w:num="1"/>
          <w:docGrid w:type="lines" w:linePitch="312" w:charSpace="0"/>
        </w:sectPr>
      </w:pPr>
      <w:r>
        <w:rPr>
          <w:rFonts w:ascii="Times New Roman" w:hAnsi="Times New Roman" w:eastAsia="仿宋_GB2312" w:cs="Times New Roman"/>
          <w:color w:val="000000" w:themeColor="text1"/>
          <w:sz w:val="28"/>
          <w:szCs w:val="28"/>
          <w14:textFill>
            <w14:solidFill>
              <w14:schemeClr w14:val="tx1"/>
            </w14:solidFill>
          </w14:textFill>
        </w:rPr>
        <w:t>注：</w:t>
      </w:r>
      <w:r>
        <w:rPr>
          <w:rFonts w:ascii="Times New Roman" w:hAnsi="Times New Roman" w:eastAsia="仿宋_GB2312" w:cs="Times New Roman"/>
          <w:kern w:val="0"/>
          <w:sz w:val="28"/>
          <w:szCs w:val="28"/>
        </w:rPr>
        <w:t>纸质版材料盖章后请于2023年11月</w:t>
      </w:r>
      <w:r>
        <w:rPr>
          <w:rFonts w:hint="eastAsia" w:ascii="Times New Roman" w:hAnsi="Times New Roman" w:eastAsia="仿宋_GB2312" w:cs="Times New Roman"/>
          <w:kern w:val="0"/>
          <w:sz w:val="28"/>
          <w:szCs w:val="28"/>
          <w:lang w:val="en-US" w:eastAsia="zh-CN"/>
        </w:rPr>
        <w:t>27</w:t>
      </w:r>
      <w:r>
        <w:rPr>
          <w:rFonts w:ascii="Times New Roman" w:hAnsi="Times New Roman" w:eastAsia="仿宋_GB2312" w:cs="Times New Roman"/>
          <w:kern w:val="0"/>
          <w:sz w:val="28"/>
          <w:szCs w:val="28"/>
        </w:rPr>
        <w:t>日前</w:t>
      </w:r>
      <w:r>
        <w:rPr>
          <w:rFonts w:hint="eastAsia" w:ascii="Times New Roman" w:hAnsi="Times New Roman" w:eastAsia="仿宋_GB2312" w:cs="Times New Roman"/>
          <w:kern w:val="0"/>
          <w:sz w:val="28"/>
          <w:szCs w:val="28"/>
          <w:lang w:eastAsia="zh-CN"/>
        </w:rPr>
        <w:t>送</w:t>
      </w:r>
      <w:r>
        <w:rPr>
          <w:rFonts w:ascii="Times New Roman" w:hAnsi="Times New Roman" w:eastAsia="仿宋_GB2312" w:cs="Times New Roman"/>
          <w:kern w:val="0"/>
          <w:sz w:val="28"/>
          <w:szCs w:val="28"/>
        </w:rPr>
        <w:t>至</w:t>
      </w:r>
      <w:r>
        <w:rPr>
          <w:rFonts w:hint="eastAsia" w:ascii="Times New Roman" w:hAnsi="Times New Roman" w:eastAsia="仿宋_GB2312" w:cs="Times New Roman"/>
          <w:kern w:val="0"/>
          <w:sz w:val="28"/>
          <w:szCs w:val="28"/>
        </w:rPr>
        <w:t>梧州市科协科普部</w:t>
      </w:r>
      <w:r>
        <w:rPr>
          <w:rFonts w:ascii="Times New Roman" w:hAnsi="Times New Roman" w:eastAsia="仿宋_GB2312" w:cs="Times New Roman"/>
          <w:kern w:val="0"/>
          <w:sz w:val="28"/>
          <w:szCs w:val="28"/>
        </w:rPr>
        <w:t>。电子版发至邮箱</w:t>
      </w:r>
      <w:r>
        <w:rPr>
          <w:rFonts w:hint="eastAsia" w:ascii="Times New Roman" w:hAnsi="Times New Roman" w:eastAsia="仿宋_GB2312" w:cs="Times New Roman"/>
          <w:color w:val="000000"/>
          <w:sz w:val="28"/>
          <w:szCs w:val="28"/>
          <w:lang w:val="en-US" w:eastAsia="zh-CN"/>
        </w:rPr>
        <w:t>wzkx3833411</w:t>
      </w:r>
      <w:r>
        <w:rPr>
          <w:rFonts w:ascii="Times New Roman" w:hAnsi="Times New Roman" w:eastAsia="仿宋_GB2312" w:cs="Times New Roman"/>
          <w:color w:val="000000"/>
          <w:sz w:val="28"/>
          <w:szCs w:val="28"/>
        </w:rPr>
        <w:t>@163.com</w:t>
      </w:r>
      <w:r>
        <w:rPr>
          <w:rFonts w:ascii="Times New Roman" w:hAnsi="Times New Roman" w:eastAsia="仿宋_GB2312" w:cs="Times New Roman"/>
          <w:kern w:val="0"/>
          <w:sz w:val="28"/>
          <w:szCs w:val="28"/>
        </w:rPr>
        <w:t>。</w:t>
      </w:r>
    </w:p>
    <w:p>
      <w:pPr>
        <w:autoSpaceDE w:val="0"/>
        <w:spacing w:line="560" w:lineRule="exact"/>
        <w:rPr>
          <w:rFonts w:ascii="Times New Roman" w:hAnsi="Times New Roman" w:eastAsia="黑体" w:cs="Times New Roman"/>
          <w:sz w:val="32"/>
          <w:szCs w:val="32"/>
        </w:rPr>
      </w:pPr>
      <w:r>
        <w:rPr>
          <w:rFonts w:ascii="Times New Roman" w:hAnsi="Times New Roman" w:eastAsia="黑体" w:cs="Times New Roman"/>
          <w:sz w:val="32"/>
          <w:szCs w:val="32"/>
        </w:rPr>
        <w:t>附件5</w:t>
      </w:r>
    </w:p>
    <w:p>
      <w:pPr>
        <w:autoSpaceDE w:val="0"/>
        <w:spacing w:line="560" w:lineRule="exact"/>
        <w:ind w:firstLine="640" w:firstLineChars="200"/>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 xml:space="preserve"> </w:t>
      </w:r>
    </w:p>
    <w:p>
      <w:pPr>
        <w:autoSpaceDE w:val="0"/>
        <w:spacing w:line="60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第二届广西青少年航空航天教育竞赛</w:t>
      </w:r>
    </w:p>
    <w:p>
      <w:pPr>
        <w:autoSpaceDE w:val="0"/>
        <w:spacing w:line="60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优秀裁判员申报表</w:t>
      </w:r>
    </w:p>
    <w:p>
      <w:pPr>
        <w:autoSpaceDE w:val="0"/>
        <w:spacing w:line="560" w:lineRule="exact"/>
        <w:jc w:val="center"/>
        <w:rPr>
          <w:rFonts w:ascii="方正小标宋简体" w:hAnsi="方正小标宋简体" w:eastAsia="方正小标宋简体" w:cs="方正小标宋简体"/>
          <w:sz w:val="44"/>
          <w:szCs w:val="44"/>
        </w:rPr>
      </w:pPr>
    </w:p>
    <w:p>
      <w:pPr>
        <w:spacing w:line="560" w:lineRule="exact"/>
        <w:rPr>
          <w:rFonts w:ascii="仿宋_GB2312" w:hAnsi="黑体" w:eastAsia="仿宋_GB2312" w:cs="Times New Roman"/>
          <w:color w:val="000000"/>
          <w:sz w:val="30"/>
          <w:szCs w:val="30"/>
        </w:rPr>
      </w:pPr>
      <w:r>
        <w:rPr>
          <w:rFonts w:hint="eastAsia" w:ascii="仿宋_GB2312" w:hAnsi="黑体" w:eastAsia="仿宋_GB2312" w:cs="Times New Roman"/>
          <w:color w:val="000000"/>
          <w:sz w:val="30"/>
          <w:szCs w:val="30"/>
        </w:rPr>
        <w:t>所在市：</w:t>
      </w:r>
    </w:p>
    <w:tbl>
      <w:tblPr>
        <w:tblStyle w:val="6"/>
        <w:tblW w:w="9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3"/>
        <w:gridCol w:w="4235"/>
        <w:gridCol w:w="1843"/>
        <w:gridCol w:w="1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1783"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r>
              <w:rPr>
                <w:rFonts w:hint="eastAsia" w:ascii="仿宋_GB2312" w:hAnsi="Times New Roman" w:eastAsia="仿宋_GB2312" w:cs="Times New Roman"/>
                <w:kern w:val="0"/>
                <w:sz w:val="30"/>
                <w:szCs w:val="30"/>
              </w:rPr>
              <w:t>姓  名</w:t>
            </w:r>
          </w:p>
        </w:tc>
        <w:tc>
          <w:tcPr>
            <w:tcW w:w="4235" w:type="dxa"/>
            <w:shd w:val="clear" w:color="auto" w:fill="FFFFFF"/>
            <w:vAlign w:val="center"/>
          </w:tcPr>
          <w:p>
            <w:pPr>
              <w:autoSpaceDE w:val="0"/>
              <w:autoSpaceDN w:val="0"/>
              <w:adjustRightInd w:val="0"/>
              <w:spacing w:line="520" w:lineRule="exact"/>
              <w:rPr>
                <w:rFonts w:ascii="仿宋_GB2312" w:hAnsi="Times New Roman" w:eastAsia="仿宋_GB2312" w:cs="宋体"/>
                <w:kern w:val="0"/>
                <w:sz w:val="30"/>
                <w:szCs w:val="30"/>
              </w:rPr>
            </w:pPr>
          </w:p>
        </w:tc>
        <w:tc>
          <w:tcPr>
            <w:tcW w:w="1843"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r>
              <w:rPr>
                <w:rFonts w:hint="eastAsia" w:ascii="仿宋_GB2312" w:hAnsi="Times New Roman" w:eastAsia="仿宋_GB2312" w:cs="Times New Roman"/>
                <w:kern w:val="0"/>
                <w:sz w:val="30"/>
                <w:szCs w:val="30"/>
              </w:rPr>
              <w:t>联系电话</w:t>
            </w:r>
          </w:p>
        </w:tc>
        <w:tc>
          <w:tcPr>
            <w:tcW w:w="1833"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1783" w:type="dxa"/>
            <w:shd w:val="clear" w:color="auto" w:fill="FFFFFF"/>
            <w:vAlign w:val="center"/>
          </w:tcPr>
          <w:p>
            <w:pPr>
              <w:autoSpaceDE w:val="0"/>
              <w:autoSpaceDN w:val="0"/>
              <w:adjustRightInd w:val="0"/>
              <w:spacing w:line="520" w:lineRule="exact"/>
              <w:jc w:val="center"/>
              <w:rPr>
                <w:rFonts w:ascii="仿宋_GB2312" w:hAnsi="Times New Roman" w:eastAsia="仿宋_GB2312" w:cs="Times New Roman"/>
                <w:kern w:val="0"/>
                <w:sz w:val="30"/>
                <w:szCs w:val="30"/>
              </w:rPr>
            </w:pPr>
            <w:r>
              <w:rPr>
                <w:rFonts w:hint="eastAsia" w:ascii="仿宋_GB2312" w:hAnsi="Times New Roman" w:eastAsia="仿宋_GB2312" w:cs="Times New Roman"/>
                <w:kern w:val="0"/>
                <w:sz w:val="30"/>
                <w:szCs w:val="30"/>
              </w:rPr>
              <w:t>单位名称</w:t>
            </w:r>
          </w:p>
        </w:tc>
        <w:tc>
          <w:tcPr>
            <w:tcW w:w="4235" w:type="dxa"/>
            <w:shd w:val="clear" w:color="auto" w:fill="FFFFFF"/>
            <w:vAlign w:val="center"/>
          </w:tcPr>
          <w:p>
            <w:pPr>
              <w:autoSpaceDE w:val="0"/>
              <w:autoSpaceDN w:val="0"/>
              <w:adjustRightInd w:val="0"/>
              <w:spacing w:line="520" w:lineRule="exact"/>
              <w:rPr>
                <w:rFonts w:ascii="仿宋_GB2312" w:hAnsi="Times New Roman" w:eastAsia="仿宋_GB2312" w:cs="宋体"/>
                <w:kern w:val="0"/>
                <w:sz w:val="30"/>
                <w:szCs w:val="30"/>
              </w:rPr>
            </w:pPr>
          </w:p>
        </w:tc>
        <w:tc>
          <w:tcPr>
            <w:tcW w:w="1843" w:type="dxa"/>
            <w:shd w:val="clear" w:color="auto" w:fill="FFFFFF"/>
            <w:vAlign w:val="center"/>
          </w:tcPr>
          <w:p>
            <w:pPr>
              <w:autoSpaceDE w:val="0"/>
              <w:autoSpaceDN w:val="0"/>
              <w:adjustRightInd w:val="0"/>
              <w:spacing w:line="520" w:lineRule="exact"/>
              <w:jc w:val="center"/>
              <w:rPr>
                <w:rFonts w:ascii="仿宋_GB2312" w:hAnsi="Times New Roman" w:eastAsia="仿宋_GB2312" w:cs="Times New Roman"/>
                <w:kern w:val="0"/>
                <w:sz w:val="30"/>
                <w:szCs w:val="30"/>
              </w:rPr>
            </w:pPr>
            <w:r>
              <w:rPr>
                <w:rFonts w:hint="eastAsia" w:ascii="仿宋_GB2312" w:hAnsi="Times New Roman" w:eastAsia="仿宋_GB2312" w:cs="Times New Roman"/>
                <w:kern w:val="0"/>
                <w:sz w:val="30"/>
                <w:szCs w:val="30"/>
              </w:rPr>
              <w:t>职务职称</w:t>
            </w:r>
          </w:p>
        </w:tc>
        <w:tc>
          <w:tcPr>
            <w:tcW w:w="1833"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783"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r>
              <w:rPr>
                <w:rFonts w:hint="eastAsia" w:ascii="仿宋_GB2312" w:hAnsi="Times New Roman" w:eastAsia="仿宋_GB2312" w:cs="Times New Roman"/>
                <w:kern w:val="0"/>
                <w:sz w:val="30"/>
                <w:szCs w:val="30"/>
              </w:rPr>
              <w:t>通讯地址</w:t>
            </w:r>
          </w:p>
        </w:tc>
        <w:tc>
          <w:tcPr>
            <w:tcW w:w="4235"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p>
        </w:tc>
        <w:tc>
          <w:tcPr>
            <w:tcW w:w="1843"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r>
              <w:rPr>
                <w:rFonts w:hint="eastAsia" w:ascii="仿宋_GB2312" w:hAnsi="Times New Roman" w:eastAsia="仿宋_GB2312" w:cs="Times New Roman"/>
                <w:kern w:val="0"/>
                <w:sz w:val="30"/>
                <w:szCs w:val="30"/>
              </w:rPr>
              <w:t>邮  编</w:t>
            </w:r>
          </w:p>
        </w:tc>
        <w:tc>
          <w:tcPr>
            <w:tcW w:w="1833"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783" w:type="dxa"/>
            <w:shd w:val="clear" w:color="auto" w:fill="FFFFFF"/>
            <w:vAlign w:val="center"/>
          </w:tcPr>
          <w:p>
            <w:pPr>
              <w:autoSpaceDE w:val="0"/>
              <w:autoSpaceDN w:val="0"/>
              <w:adjustRightInd w:val="0"/>
              <w:spacing w:line="520" w:lineRule="exact"/>
              <w:jc w:val="center"/>
              <w:rPr>
                <w:rFonts w:ascii="仿宋_GB2312" w:hAnsi="Times New Roman" w:eastAsia="仿宋_GB2312" w:cs="Times New Roman"/>
                <w:kern w:val="0"/>
                <w:sz w:val="30"/>
                <w:szCs w:val="30"/>
              </w:rPr>
            </w:pPr>
            <w:r>
              <w:rPr>
                <w:rFonts w:hint="eastAsia" w:ascii="仿宋_GB2312" w:hAnsi="Times New Roman" w:eastAsia="仿宋_GB2312" w:cs="Times New Roman"/>
                <w:kern w:val="0"/>
                <w:sz w:val="30"/>
                <w:szCs w:val="30"/>
              </w:rPr>
              <w:t>执裁项目</w:t>
            </w:r>
          </w:p>
        </w:tc>
        <w:tc>
          <w:tcPr>
            <w:tcW w:w="7911" w:type="dxa"/>
            <w:gridSpan w:val="3"/>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9" w:hRule="atLeast"/>
          <w:jc w:val="center"/>
        </w:trPr>
        <w:tc>
          <w:tcPr>
            <w:tcW w:w="1783" w:type="dxa"/>
            <w:shd w:val="clear" w:color="auto" w:fill="FFFFFF"/>
            <w:vAlign w:val="center"/>
          </w:tcPr>
          <w:p>
            <w:pPr>
              <w:autoSpaceDE w:val="0"/>
              <w:autoSpaceDN w:val="0"/>
              <w:adjustRightInd w:val="0"/>
              <w:spacing w:line="520" w:lineRule="exact"/>
              <w:jc w:val="center"/>
              <w:rPr>
                <w:rFonts w:ascii="仿宋_GB2312" w:hAnsi="Times New Roman" w:eastAsia="仿宋_GB2312" w:cs="宋体"/>
                <w:kern w:val="0"/>
                <w:sz w:val="30"/>
                <w:szCs w:val="30"/>
              </w:rPr>
            </w:pPr>
            <w:r>
              <w:rPr>
                <w:rFonts w:hint="eastAsia" w:ascii="仿宋_GB2312" w:hAnsi="Times New Roman" w:eastAsia="仿宋_GB2312" w:cs="宋体"/>
                <w:kern w:val="0"/>
                <w:sz w:val="30"/>
                <w:szCs w:val="30"/>
              </w:rPr>
              <w:t>执裁经验及项目</w:t>
            </w:r>
          </w:p>
        </w:tc>
        <w:tc>
          <w:tcPr>
            <w:tcW w:w="7911" w:type="dxa"/>
            <w:gridSpan w:val="3"/>
            <w:shd w:val="clear" w:color="auto" w:fill="FFFFFF"/>
          </w:tcPr>
          <w:p>
            <w:pPr>
              <w:autoSpaceDE w:val="0"/>
              <w:autoSpaceDN w:val="0"/>
              <w:adjustRightInd w:val="0"/>
              <w:spacing w:line="520" w:lineRule="exact"/>
              <w:rPr>
                <w:rFonts w:ascii="仿宋_GB2312" w:hAnsi="Times New Roman" w:eastAsia="仿宋_GB2312" w:cs="宋体"/>
                <w:kern w:val="0"/>
                <w:sz w:val="30"/>
                <w:szCs w:val="30"/>
              </w:rPr>
            </w:pPr>
            <w:r>
              <w:rPr>
                <w:rFonts w:hint="eastAsia" w:ascii="仿宋_GB2312" w:hAnsi="Times New Roman" w:eastAsia="仿宋_GB2312" w:cs="Times New Roman"/>
                <w:kern w:val="0"/>
                <w:sz w:val="24"/>
              </w:rPr>
              <w:t>（在广西青少年航空航天教育竞赛活动组织工作中的事迹简介，包括国家级、省级、市级相关竞赛执裁经历，且具有良好的专业素质，具备竞赛执裁、应急处理等能力。300字以内）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1783" w:type="dxa"/>
            <w:shd w:val="clear" w:color="auto" w:fill="FFFFFF"/>
            <w:vAlign w:val="center"/>
          </w:tcPr>
          <w:p>
            <w:pPr>
              <w:autoSpaceDE w:val="0"/>
              <w:autoSpaceDN w:val="0"/>
              <w:adjustRightInd w:val="0"/>
              <w:spacing w:line="520" w:lineRule="exact"/>
              <w:jc w:val="center"/>
              <w:rPr>
                <w:rFonts w:ascii="仿宋_GB2312" w:hAnsi="Times New Roman" w:eastAsia="仿宋_GB2312" w:cs="Times New Roman"/>
                <w:kern w:val="0"/>
                <w:sz w:val="30"/>
                <w:szCs w:val="30"/>
              </w:rPr>
            </w:pPr>
            <w:r>
              <w:rPr>
                <w:rFonts w:hint="eastAsia" w:ascii="仿宋_GB2312" w:hAnsi="Times New Roman" w:eastAsia="仿宋_GB2312" w:cs="Times New Roman"/>
                <w:kern w:val="0"/>
                <w:sz w:val="30"/>
                <w:szCs w:val="30"/>
              </w:rPr>
              <w:t>所在单位</w:t>
            </w:r>
          </w:p>
          <w:p>
            <w:pPr>
              <w:autoSpaceDE w:val="0"/>
              <w:autoSpaceDN w:val="0"/>
              <w:adjustRightInd w:val="0"/>
              <w:spacing w:line="520" w:lineRule="exact"/>
              <w:jc w:val="center"/>
              <w:rPr>
                <w:rFonts w:ascii="仿宋_GB2312" w:hAnsi="Times New Roman" w:eastAsia="仿宋_GB2312" w:cs="宋体"/>
                <w:kern w:val="0"/>
                <w:sz w:val="30"/>
                <w:szCs w:val="30"/>
              </w:rPr>
            </w:pPr>
            <w:r>
              <w:rPr>
                <w:rFonts w:hint="eastAsia" w:ascii="仿宋_GB2312" w:hAnsi="Times New Roman" w:eastAsia="仿宋_GB2312" w:cs="Times New Roman"/>
                <w:kern w:val="0"/>
                <w:sz w:val="30"/>
                <w:szCs w:val="30"/>
              </w:rPr>
              <w:t>推荐意见</w:t>
            </w:r>
          </w:p>
        </w:tc>
        <w:tc>
          <w:tcPr>
            <w:tcW w:w="7911" w:type="dxa"/>
            <w:gridSpan w:val="3"/>
            <w:shd w:val="clear" w:color="auto" w:fill="FFFFFF"/>
            <w:vAlign w:val="center"/>
          </w:tcPr>
          <w:p>
            <w:pPr>
              <w:autoSpaceDE w:val="0"/>
              <w:autoSpaceDN w:val="0"/>
              <w:adjustRightInd w:val="0"/>
              <w:spacing w:line="520" w:lineRule="exact"/>
              <w:jc w:val="center"/>
              <w:rPr>
                <w:rFonts w:ascii="仿宋_GB2312" w:hAnsi="Times New Roman" w:eastAsia="仿宋_GB2312" w:cs="Times New Roman"/>
                <w:kern w:val="0"/>
                <w:sz w:val="30"/>
                <w:szCs w:val="30"/>
              </w:rPr>
            </w:pPr>
          </w:p>
          <w:p>
            <w:pPr>
              <w:autoSpaceDE w:val="0"/>
              <w:autoSpaceDN w:val="0"/>
              <w:adjustRightInd w:val="0"/>
              <w:spacing w:line="520" w:lineRule="exact"/>
              <w:jc w:val="center"/>
              <w:rPr>
                <w:rFonts w:ascii="仿宋_GB2312" w:hAnsi="Times New Roman" w:eastAsia="仿宋_GB2312" w:cs="Times New Roman"/>
                <w:kern w:val="0"/>
                <w:sz w:val="30"/>
                <w:szCs w:val="30"/>
              </w:rPr>
            </w:pPr>
            <w:r>
              <w:rPr>
                <w:rFonts w:hint="eastAsia" w:ascii="仿宋_GB2312" w:hAnsi="Times New Roman" w:eastAsia="仿宋_GB2312" w:cs="Times New Roman"/>
                <w:kern w:val="0"/>
                <w:sz w:val="30"/>
                <w:szCs w:val="30"/>
              </w:rPr>
              <w:t xml:space="preserve">   </w:t>
            </w:r>
          </w:p>
          <w:p>
            <w:pPr>
              <w:autoSpaceDE w:val="0"/>
              <w:autoSpaceDN w:val="0"/>
              <w:adjustRightInd w:val="0"/>
              <w:spacing w:line="520" w:lineRule="exact"/>
              <w:jc w:val="center"/>
              <w:rPr>
                <w:rFonts w:ascii="仿宋_GB2312" w:hAnsi="Times New Roman" w:eastAsia="仿宋_GB2312" w:cs="Times New Roman"/>
                <w:kern w:val="0"/>
                <w:sz w:val="30"/>
                <w:szCs w:val="30"/>
              </w:rPr>
            </w:pPr>
            <w:r>
              <w:rPr>
                <w:rFonts w:hint="eastAsia" w:ascii="仿宋_GB2312" w:hAnsi="Times New Roman" w:eastAsia="仿宋_GB2312" w:cs="Times New Roman"/>
                <w:kern w:val="0"/>
                <w:sz w:val="30"/>
                <w:szCs w:val="30"/>
              </w:rPr>
              <w:t xml:space="preserve">    单位盖章：</w:t>
            </w:r>
          </w:p>
          <w:p>
            <w:pPr>
              <w:autoSpaceDE w:val="0"/>
              <w:autoSpaceDN w:val="0"/>
              <w:adjustRightInd w:val="0"/>
              <w:spacing w:line="520" w:lineRule="exact"/>
              <w:jc w:val="center"/>
              <w:rPr>
                <w:rFonts w:ascii="仿宋_GB2312" w:hAnsi="Times New Roman" w:eastAsia="仿宋_GB2312" w:cs="宋体"/>
                <w:kern w:val="0"/>
                <w:sz w:val="30"/>
                <w:szCs w:val="30"/>
              </w:rPr>
            </w:pPr>
            <w:r>
              <w:rPr>
                <w:rFonts w:hint="eastAsia" w:ascii="仿宋_GB2312" w:hAnsi="Times New Roman" w:eastAsia="仿宋_GB2312" w:cs="Times New Roman"/>
                <w:kern w:val="0"/>
                <w:sz w:val="30"/>
                <w:szCs w:val="3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1783" w:type="dxa"/>
            <w:shd w:val="clear" w:color="auto" w:fill="FFFFFF"/>
            <w:vAlign w:val="center"/>
          </w:tcPr>
          <w:p>
            <w:pPr>
              <w:autoSpaceDE w:val="0"/>
              <w:autoSpaceDN w:val="0"/>
              <w:adjustRightInd w:val="0"/>
              <w:spacing w:line="520" w:lineRule="exact"/>
              <w:jc w:val="center"/>
              <w:rPr>
                <w:rFonts w:ascii="仿宋_GB2312" w:hAnsi="Times New Roman" w:eastAsia="仿宋_GB2312" w:cs="Times New Roman"/>
                <w:kern w:val="0"/>
                <w:sz w:val="30"/>
                <w:szCs w:val="30"/>
              </w:rPr>
            </w:pPr>
            <w:r>
              <w:rPr>
                <w:rFonts w:hint="eastAsia" w:ascii="仿宋_GB2312" w:hAnsi="仿宋_GB2312" w:eastAsia="仿宋_GB2312" w:cs="仿宋_GB2312"/>
                <w:color w:val="000000" w:themeColor="text1"/>
                <w:sz w:val="30"/>
                <w:szCs w:val="30"/>
                <w14:textFill>
                  <w14:solidFill>
                    <w14:schemeClr w14:val="tx1"/>
                  </w14:solidFill>
                </w14:textFill>
              </w:rPr>
              <w:t>设区市科协或指定组织机构推荐意见</w:t>
            </w:r>
          </w:p>
        </w:tc>
        <w:tc>
          <w:tcPr>
            <w:tcW w:w="7911" w:type="dxa"/>
            <w:gridSpan w:val="3"/>
            <w:shd w:val="clear" w:color="auto" w:fill="FFFFFF"/>
            <w:vAlign w:val="center"/>
          </w:tcPr>
          <w:p>
            <w:pPr>
              <w:autoSpaceDE w:val="0"/>
              <w:autoSpaceDN w:val="0"/>
              <w:adjustRightInd w:val="0"/>
              <w:spacing w:line="520" w:lineRule="exact"/>
              <w:jc w:val="center"/>
              <w:rPr>
                <w:rFonts w:ascii="仿宋_GB2312" w:hAnsi="Times New Roman" w:eastAsia="仿宋_GB2312" w:cs="Times New Roman"/>
                <w:kern w:val="0"/>
                <w:sz w:val="30"/>
                <w:szCs w:val="30"/>
              </w:rPr>
            </w:pPr>
            <w:r>
              <w:rPr>
                <w:rFonts w:hint="eastAsia" w:ascii="仿宋_GB2312" w:hAnsi="Times New Roman" w:eastAsia="仿宋_GB2312" w:cs="Times New Roman"/>
                <w:kern w:val="0"/>
                <w:sz w:val="30"/>
                <w:szCs w:val="30"/>
              </w:rPr>
              <w:t xml:space="preserve"> </w:t>
            </w:r>
          </w:p>
          <w:p>
            <w:pPr>
              <w:autoSpaceDE w:val="0"/>
              <w:autoSpaceDN w:val="0"/>
              <w:adjustRightInd w:val="0"/>
              <w:spacing w:line="520" w:lineRule="exact"/>
              <w:jc w:val="center"/>
              <w:rPr>
                <w:rFonts w:ascii="仿宋_GB2312" w:hAnsi="Times New Roman" w:eastAsia="仿宋_GB2312" w:cs="Times New Roman"/>
                <w:kern w:val="0"/>
                <w:sz w:val="30"/>
                <w:szCs w:val="30"/>
              </w:rPr>
            </w:pPr>
          </w:p>
          <w:p>
            <w:pPr>
              <w:autoSpaceDE w:val="0"/>
              <w:autoSpaceDN w:val="0"/>
              <w:adjustRightInd w:val="0"/>
              <w:spacing w:line="520" w:lineRule="exact"/>
              <w:jc w:val="center"/>
              <w:rPr>
                <w:rFonts w:ascii="仿宋_GB2312" w:hAnsi="Times New Roman" w:eastAsia="仿宋_GB2312" w:cs="Times New Roman"/>
                <w:kern w:val="0"/>
                <w:sz w:val="30"/>
                <w:szCs w:val="30"/>
              </w:rPr>
            </w:pPr>
            <w:r>
              <w:rPr>
                <w:rFonts w:hint="eastAsia" w:ascii="仿宋_GB2312" w:hAnsi="Times New Roman" w:eastAsia="仿宋_GB2312" w:cs="Times New Roman"/>
                <w:kern w:val="0"/>
                <w:sz w:val="30"/>
                <w:szCs w:val="30"/>
              </w:rPr>
              <w:t xml:space="preserve">   单位盖章：</w:t>
            </w:r>
          </w:p>
          <w:p>
            <w:pPr>
              <w:autoSpaceDE w:val="0"/>
              <w:autoSpaceDN w:val="0"/>
              <w:adjustRightInd w:val="0"/>
              <w:spacing w:line="520" w:lineRule="exact"/>
              <w:jc w:val="center"/>
              <w:rPr>
                <w:rFonts w:ascii="仿宋_GB2312" w:hAnsi="Times New Roman" w:eastAsia="仿宋_GB2312" w:cs="Times New Roman"/>
                <w:kern w:val="0"/>
                <w:sz w:val="30"/>
                <w:szCs w:val="30"/>
              </w:rPr>
            </w:pPr>
            <w:r>
              <w:rPr>
                <w:rFonts w:hint="eastAsia" w:ascii="仿宋_GB2312" w:hAnsi="Times New Roman" w:eastAsia="仿宋_GB2312" w:cs="Times New Roman"/>
                <w:kern w:val="0"/>
                <w:sz w:val="30"/>
                <w:szCs w:val="30"/>
              </w:rPr>
              <w:t xml:space="preserve">                              年  月  日</w:t>
            </w:r>
          </w:p>
        </w:tc>
      </w:tr>
    </w:tbl>
    <w:p>
      <w:pPr>
        <w:spacing w:line="400" w:lineRule="exact"/>
        <w:ind w:firstLine="560" w:firstLineChars="200"/>
        <w:rPr>
          <w:rFonts w:ascii="Times New Roman" w:hAnsi="Times New Roman" w:eastAsia="仿宋_GB2312" w:cs="Times New Roman"/>
          <w:kern w:val="0"/>
          <w:sz w:val="28"/>
          <w:szCs w:val="28"/>
        </w:rPr>
        <w:sectPr>
          <w:footerReference r:id="rId9" w:type="default"/>
          <w:pgSz w:w="11906" w:h="16838"/>
          <w:pgMar w:top="2098" w:right="1474" w:bottom="1985" w:left="1588" w:header="851" w:footer="992" w:gutter="0"/>
          <w:pgNumType w:fmt="numberInDash"/>
          <w:cols w:space="425" w:num="1"/>
          <w:docGrid w:type="lines" w:linePitch="312" w:charSpace="0"/>
        </w:sectPr>
      </w:pPr>
      <w:r>
        <w:rPr>
          <w:rFonts w:ascii="Times New Roman" w:hAnsi="Times New Roman" w:eastAsia="仿宋_GB2312" w:cs="Times New Roman"/>
          <w:kern w:val="0"/>
          <w:sz w:val="28"/>
          <w:szCs w:val="28"/>
        </w:rPr>
        <w:t>注：纸质版材料盖章后请于2023年11月30日前邮寄至</w:t>
      </w:r>
      <w:r>
        <w:rPr>
          <w:rFonts w:ascii="Times New Roman" w:hAnsi="Times New Roman" w:eastAsia="仿宋_GB2312" w:cs="Times New Roman"/>
          <w:color w:val="000000" w:themeColor="text1"/>
          <w:sz w:val="28"/>
          <w:szCs w:val="28"/>
          <w14:textFill>
            <w14:solidFill>
              <w14:schemeClr w14:val="tx1"/>
            </w14:solidFill>
          </w14:textFill>
        </w:rPr>
        <w:t>广西科普传播中心（小博士报）青少年事业部</w:t>
      </w:r>
      <w:r>
        <w:rPr>
          <w:rFonts w:ascii="Times New Roman" w:hAnsi="Times New Roman" w:eastAsia="仿宋_GB2312" w:cs="Times New Roman"/>
          <w:kern w:val="0"/>
          <w:sz w:val="28"/>
          <w:szCs w:val="28"/>
        </w:rPr>
        <w:t>。电子版发至邮箱</w:t>
      </w:r>
      <w:r>
        <w:rPr>
          <w:rFonts w:ascii="Times New Roman" w:hAnsi="Times New Roman" w:eastAsia="仿宋_GB2312" w:cs="Times New Roman"/>
          <w:color w:val="000000"/>
          <w:sz w:val="28"/>
          <w:szCs w:val="28"/>
        </w:rPr>
        <w:t>xbskx99@163.com</w:t>
      </w:r>
      <w:r>
        <w:rPr>
          <w:rFonts w:ascii="Times New Roman" w:hAnsi="Times New Roman" w:eastAsia="仿宋_GB2312" w:cs="Times New Roman"/>
          <w:kern w:val="0"/>
          <w:sz w:val="28"/>
          <w:szCs w:val="28"/>
        </w:rPr>
        <w:t>。</w:t>
      </w:r>
    </w:p>
    <w:p>
      <w:pPr>
        <w:widowControl/>
        <w:spacing w:line="80" w:lineRule="exact"/>
        <w:jc w:val="left"/>
        <w:rPr>
          <w:rFonts w:ascii="仿宋_GB2312" w:hAnsi="宋体" w:eastAsia="仿宋_GB2312" w:cs="宋体"/>
          <w:color w:val="000000"/>
          <w:kern w:val="0"/>
          <w:sz w:val="24"/>
        </w:rPr>
      </w:pPr>
    </w:p>
    <w:p>
      <w:pPr>
        <w:autoSpaceDE w:val="0"/>
        <w:spacing w:line="560" w:lineRule="exact"/>
        <w:rPr>
          <w:rFonts w:hint="eastAsia" w:ascii="Times New Roman" w:hAnsi="Times New Roman" w:eastAsia="黑体" w:cs="Times New Roman"/>
          <w:sz w:val="32"/>
          <w:szCs w:val="32"/>
          <w:lang w:eastAsia="zh-CN"/>
        </w:rPr>
      </w:pPr>
      <w:r>
        <w:rPr>
          <w:rFonts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6</w:t>
      </w:r>
    </w:p>
    <w:p>
      <w:pPr>
        <w:ind w:left="0" w:leftChars="0" w:right="-23" w:rightChars="-11" w:firstLine="0" w:firstLineChars="0"/>
        <w:jc w:val="center"/>
        <w:rPr>
          <w:rFonts w:hint="eastAsia" w:ascii="方正小标宋简体" w:hAnsi="方正小标宋简体" w:eastAsia="方正小标宋简体" w:cs="方正小标宋简体"/>
          <w:b w:val="0"/>
          <w:bCs/>
          <w:sz w:val="44"/>
          <w:szCs w:val="44"/>
          <w:lang w:val="en-US" w:eastAsia="zh-CN"/>
        </w:rPr>
      </w:pPr>
    </w:p>
    <w:p>
      <w:pPr>
        <w:ind w:left="0" w:leftChars="0" w:right="-23" w:rightChars="-11" w:firstLine="0" w:firstLineChars="0"/>
        <w:jc w:val="center"/>
        <w:rPr>
          <w:rFonts w:hint="eastAsia" w:ascii="方正小标宋简体" w:hAnsi="方正小标宋简体" w:eastAsia="方正小标宋简体" w:cs="方正小标宋简体"/>
          <w:b w:val="0"/>
          <w:bCs/>
          <w:sz w:val="44"/>
          <w:szCs w:val="44"/>
          <w:lang w:val="en-US" w:eastAsia="zh-CN"/>
        </w:rPr>
      </w:pPr>
      <w:r>
        <w:rPr>
          <w:rFonts w:hint="eastAsia" w:ascii="方正小标宋简体" w:hAnsi="方正小标宋简体" w:eastAsia="方正小标宋简体" w:cs="方正小标宋简体"/>
          <w:b w:val="0"/>
          <w:bCs/>
          <w:sz w:val="44"/>
          <w:szCs w:val="44"/>
          <w:lang w:val="en-US" w:eastAsia="zh-CN"/>
        </w:rPr>
        <w:t>“科创筑梦 助力‘双减’”科普行动试点单位</w:t>
      </w:r>
    </w:p>
    <w:p>
      <w:pPr>
        <w:ind w:firstLine="640" w:firstLineChars="200"/>
        <w:rPr>
          <w:rFonts w:hint="default" w:ascii="仿宋_GB2312" w:hAnsi="Times New Roman" w:eastAsia="仿宋_GB2312" w:cs="Times New Roman"/>
          <w:sz w:val="32"/>
          <w:szCs w:val="32"/>
        </w:rPr>
      </w:pPr>
    </w:p>
    <w:p>
      <w:pPr>
        <w:ind w:firstLine="640" w:firstLineChars="200"/>
        <w:rPr>
          <w:rFonts w:hint="eastAsia" w:ascii="仿宋_GB2312" w:hAnsi="Times New Roman" w:eastAsia="仿宋_GB2312" w:cs="Times New Roman"/>
          <w:sz w:val="32"/>
          <w:szCs w:val="32"/>
        </w:rPr>
      </w:pPr>
      <w:r>
        <w:rPr>
          <w:rFonts w:hint="default" w:ascii="仿宋_GB2312" w:hAnsi="Times New Roman" w:eastAsia="仿宋_GB2312" w:cs="Times New Roman"/>
          <w:sz w:val="32"/>
          <w:szCs w:val="32"/>
        </w:rPr>
        <w:t>梧州市工厂路小学</w:t>
      </w:r>
    </w:p>
    <w:p>
      <w:pPr>
        <w:ind w:firstLine="640" w:firstLineChars="200"/>
        <w:rPr>
          <w:rFonts w:hint="default" w:ascii="仿宋_GB2312" w:hAnsi="Times New Roman" w:eastAsia="仿宋_GB2312" w:cs="Times New Roman"/>
          <w:sz w:val="32"/>
          <w:szCs w:val="32"/>
        </w:rPr>
      </w:pPr>
      <w:r>
        <w:rPr>
          <w:rFonts w:hint="default" w:ascii="仿宋_GB2312" w:hAnsi="Times New Roman" w:eastAsia="仿宋_GB2312" w:cs="Times New Roman"/>
          <w:sz w:val="32"/>
          <w:szCs w:val="32"/>
        </w:rPr>
        <w:t>梧州市新兴二路小学</w:t>
      </w:r>
    </w:p>
    <w:p>
      <w:pPr>
        <w:ind w:firstLine="640" w:firstLineChars="200"/>
        <w:rPr>
          <w:rFonts w:hint="default" w:ascii="仿宋_GB2312" w:hAnsi="Times New Roman" w:eastAsia="仿宋_GB2312" w:cs="Times New Roman"/>
          <w:sz w:val="32"/>
          <w:szCs w:val="32"/>
        </w:rPr>
      </w:pPr>
      <w:r>
        <w:rPr>
          <w:rFonts w:hint="default" w:ascii="仿宋_GB2312" w:hAnsi="Times New Roman" w:eastAsia="仿宋_GB2312" w:cs="Times New Roman"/>
          <w:sz w:val="32"/>
          <w:szCs w:val="32"/>
        </w:rPr>
        <w:t>梧州市第十五中学</w:t>
      </w:r>
    </w:p>
    <w:p>
      <w:pPr>
        <w:ind w:firstLine="640" w:firstLineChars="200"/>
        <w:rPr>
          <w:rFonts w:hint="default" w:ascii="仿宋_GB2312" w:hAnsi="Times New Roman" w:eastAsia="仿宋_GB2312" w:cs="Times New Roman"/>
          <w:sz w:val="32"/>
          <w:szCs w:val="32"/>
        </w:rPr>
      </w:pPr>
      <w:r>
        <w:rPr>
          <w:rFonts w:hint="default" w:ascii="仿宋_GB2312" w:hAnsi="Times New Roman" w:eastAsia="仿宋_GB2312" w:cs="Times New Roman"/>
          <w:sz w:val="32"/>
          <w:szCs w:val="32"/>
        </w:rPr>
        <w:t>梧州市中山小学</w:t>
      </w:r>
    </w:p>
    <w:p>
      <w:pPr>
        <w:ind w:firstLine="640" w:firstLineChars="200"/>
        <w:rPr>
          <w:rFonts w:hint="default" w:ascii="仿宋_GB2312" w:hAnsi="Times New Roman" w:eastAsia="仿宋_GB2312" w:cs="Times New Roman"/>
          <w:sz w:val="32"/>
          <w:szCs w:val="32"/>
        </w:rPr>
      </w:pPr>
      <w:r>
        <w:rPr>
          <w:rFonts w:hint="default" w:ascii="仿宋_GB2312" w:hAnsi="Times New Roman" w:eastAsia="仿宋_GB2312" w:cs="Times New Roman"/>
          <w:sz w:val="32"/>
          <w:szCs w:val="32"/>
        </w:rPr>
        <w:t>藤县第八小学</w:t>
      </w:r>
    </w:p>
    <w:p>
      <w:pPr>
        <w:ind w:firstLine="640" w:firstLineChars="200"/>
        <w:rPr>
          <w:rFonts w:hint="default" w:ascii="仿宋_GB2312" w:hAnsi="Times New Roman" w:eastAsia="仿宋_GB2312" w:cs="Times New Roman"/>
          <w:sz w:val="32"/>
          <w:szCs w:val="32"/>
        </w:rPr>
      </w:pPr>
      <w:r>
        <w:rPr>
          <w:rFonts w:hint="default" w:ascii="仿宋_GB2312" w:hAnsi="Times New Roman" w:eastAsia="仿宋_GB2312" w:cs="Times New Roman"/>
          <w:sz w:val="32"/>
          <w:szCs w:val="32"/>
        </w:rPr>
        <w:t>藤县藤城中心校</w:t>
      </w:r>
    </w:p>
    <w:p>
      <w:pPr>
        <w:ind w:firstLine="640" w:firstLineChars="200"/>
        <w:rPr>
          <w:rFonts w:hint="default" w:ascii="仿宋_GB2312" w:hAnsi="Times New Roman" w:eastAsia="仿宋_GB2312" w:cs="Times New Roman"/>
          <w:sz w:val="32"/>
          <w:szCs w:val="32"/>
        </w:rPr>
      </w:pPr>
      <w:r>
        <w:rPr>
          <w:rFonts w:hint="default" w:ascii="仿宋_GB2312" w:hAnsi="Times New Roman" w:eastAsia="仿宋_GB2312" w:cs="Times New Roman"/>
          <w:sz w:val="32"/>
          <w:szCs w:val="32"/>
        </w:rPr>
        <w:t>蒙山县蒙山镇第一小学</w:t>
      </w:r>
    </w:p>
    <w:p>
      <w:pPr>
        <w:ind w:firstLine="640" w:firstLineChars="200"/>
        <w:rPr>
          <w:rFonts w:hint="default" w:ascii="仿宋_GB2312" w:hAnsi="Times New Roman" w:eastAsia="仿宋_GB2312" w:cs="Times New Roman"/>
          <w:sz w:val="32"/>
          <w:szCs w:val="32"/>
        </w:rPr>
      </w:pPr>
      <w:r>
        <w:rPr>
          <w:rFonts w:hint="default" w:ascii="仿宋_GB2312" w:hAnsi="Times New Roman" w:eastAsia="仿宋_GB2312" w:cs="Times New Roman"/>
          <w:sz w:val="32"/>
          <w:szCs w:val="32"/>
        </w:rPr>
        <w:t>岑溪市第三小学</w:t>
      </w:r>
    </w:p>
    <w:p>
      <w:pPr>
        <w:ind w:firstLine="640" w:firstLineChars="200"/>
        <w:rPr>
          <w:rFonts w:hint="default" w:ascii="仿宋_GB2312" w:hAnsi="Times New Roman" w:eastAsia="仿宋_GB2312" w:cs="Times New Roman"/>
          <w:sz w:val="32"/>
          <w:szCs w:val="32"/>
        </w:rPr>
      </w:pPr>
      <w:r>
        <w:rPr>
          <w:rFonts w:hint="default" w:ascii="仿宋_GB2312" w:hAnsi="Times New Roman" w:eastAsia="仿宋_GB2312" w:cs="Times New Roman"/>
          <w:sz w:val="32"/>
          <w:szCs w:val="32"/>
        </w:rPr>
        <w:t>梧州市第一实验小学</w:t>
      </w:r>
    </w:p>
    <w:p>
      <w:pPr>
        <w:ind w:firstLine="640" w:firstLineChars="200"/>
        <w:rPr>
          <w:rFonts w:hint="default" w:ascii="仿宋_GB2312" w:hAnsi="Times New Roman" w:eastAsia="仿宋_GB2312" w:cs="Times New Roman"/>
          <w:sz w:val="32"/>
          <w:szCs w:val="32"/>
        </w:rPr>
      </w:pPr>
      <w:r>
        <w:rPr>
          <w:rFonts w:hint="default" w:ascii="仿宋_GB2312" w:hAnsi="Times New Roman" w:eastAsia="仿宋_GB2312" w:cs="Times New Roman"/>
          <w:sz w:val="32"/>
          <w:szCs w:val="32"/>
        </w:rPr>
        <w:t>梧州市大塘小学</w:t>
      </w:r>
    </w:p>
    <w:p>
      <w:pPr>
        <w:ind w:firstLine="640" w:firstLineChars="200"/>
        <w:rPr>
          <w:rFonts w:hint="default" w:ascii="仿宋_GB2312" w:hAnsi="Times New Roman" w:eastAsia="仿宋_GB2312" w:cs="Times New Roman"/>
          <w:sz w:val="32"/>
          <w:szCs w:val="32"/>
        </w:rPr>
      </w:pPr>
      <w:r>
        <w:rPr>
          <w:rFonts w:hint="default" w:ascii="仿宋_GB2312" w:hAnsi="Times New Roman" w:eastAsia="仿宋_GB2312" w:cs="Times New Roman"/>
          <w:sz w:val="32"/>
          <w:szCs w:val="32"/>
        </w:rPr>
        <w:t>梧州市龙新小学</w:t>
      </w:r>
    </w:p>
    <w:p>
      <w:pPr>
        <w:ind w:firstLine="640" w:firstLineChars="200"/>
        <w:rPr>
          <w:rFonts w:hint="eastAsia" w:ascii="仿宋_GB2312" w:hAnsi="宋体" w:eastAsia="仿宋_GB2312"/>
          <w:sz w:val="32"/>
          <w:szCs w:val="32"/>
        </w:rPr>
      </w:pPr>
    </w:p>
    <w:p>
      <w:pPr>
        <w:jc w:val="center"/>
        <w:rPr>
          <w:rFonts w:hint="eastAsia" w:ascii="方正小标宋简体" w:hAnsi="方正小标宋简体" w:eastAsia="方正小标宋简体"/>
          <w:sz w:val="44"/>
          <w:szCs w:val="32"/>
        </w:rPr>
      </w:pPr>
    </w:p>
    <w:p>
      <w:pPr>
        <w:jc w:val="center"/>
        <w:rPr>
          <w:rFonts w:hint="eastAsia" w:ascii="方正小标宋简体" w:hAnsi="方正小标宋简体" w:eastAsia="方正小标宋简体"/>
          <w:sz w:val="44"/>
          <w:szCs w:val="32"/>
        </w:rPr>
      </w:pPr>
    </w:p>
    <w:p>
      <w:pPr>
        <w:jc w:val="center"/>
        <w:rPr>
          <w:rFonts w:hint="eastAsia" w:ascii="方正小标宋简体" w:hAnsi="方正小标宋简体" w:eastAsia="方正小标宋简体"/>
          <w:sz w:val="44"/>
          <w:szCs w:val="32"/>
        </w:rPr>
      </w:pPr>
    </w:p>
    <w:p>
      <w:pPr>
        <w:pStyle w:val="3"/>
        <w:rPr>
          <w:rFonts w:hint="eastAsia"/>
          <w:b w:val="0"/>
          <w:bCs w:val="0"/>
        </w:rPr>
      </w:pPr>
    </w:p>
    <w:p>
      <w:pPr>
        <w:spacing w:line="580" w:lineRule="exact"/>
        <w:rPr>
          <w:rFonts w:hint="eastAsia" w:ascii="黑体" w:hAnsi="黑体" w:eastAsia="黑体"/>
          <w:b w:val="0"/>
          <w:bCs w:val="0"/>
          <w:sz w:val="32"/>
          <w:szCs w:val="32"/>
          <w:lang w:val="en-US" w:eastAsia="zh-CN"/>
        </w:rPr>
      </w:pPr>
      <w:r>
        <w:rPr>
          <w:rFonts w:hint="eastAsia" w:ascii="黑体" w:hAnsi="黑体" w:eastAsia="黑体"/>
          <w:b w:val="0"/>
          <w:bCs w:val="0"/>
          <w:sz w:val="32"/>
          <w:szCs w:val="32"/>
          <w:lang w:eastAsia="zh-CN"/>
        </w:rPr>
        <w:t>附件</w:t>
      </w:r>
      <w:r>
        <w:rPr>
          <w:rFonts w:hint="eastAsia" w:ascii="黑体" w:hAnsi="黑体" w:eastAsia="黑体"/>
          <w:b w:val="0"/>
          <w:bCs w:val="0"/>
          <w:sz w:val="32"/>
          <w:szCs w:val="32"/>
          <w:lang w:val="en-US" w:eastAsia="zh-CN"/>
        </w:rPr>
        <w:t>7</w:t>
      </w:r>
    </w:p>
    <w:p>
      <w:pPr>
        <w:pStyle w:val="2"/>
        <w:rPr>
          <w:rFonts w:hint="default"/>
          <w:lang w:val="en-US" w:eastAsia="zh-CN"/>
        </w:rPr>
      </w:pPr>
    </w:p>
    <w:p>
      <w:pPr>
        <w:jc w:val="center"/>
        <w:rPr>
          <w:rFonts w:ascii="方正小标宋简体" w:hAnsi="方正小标宋简体" w:eastAsia="方正小标宋简体"/>
          <w:b/>
          <w:sz w:val="36"/>
          <w:szCs w:val="36"/>
        </w:rPr>
      </w:pPr>
      <w:r>
        <w:rPr>
          <w:rFonts w:hint="eastAsia" w:ascii="方正小标宋简体" w:hAnsi="方正小标宋简体" w:eastAsia="方正小标宋简体" w:cs="方正小标宋简体"/>
          <w:b w:val="0"/>
          <w:bCs/>
          <w:sz w:val="44"/>
          <w:szCs w:val="44"/>
          <w:lang w:eastAsia="zh-CN"/>
        </w:rPr>
        <w:t>广西中小学生发明创造示范单位</w:t>
      </w:r>
    </w:p>
    <w:p>
      <w:pPr>
        <w:ind w:firstLine="640" w:firstLineChars="200"/>
        <w:rPr>
          <w:rFonts w:ascii="仿宋_GB2312" w:hAnsi="宋体" w:eastAsia="仿宋_GB2312"/>
          <w:sz w:val="32"/>
          <w:szCs w:val="32"/>
        </w:rPr>
      </w:pPr>
    </w:p>
    <w:p>
      <w:pPr>
        <w:ind w:firstLine="640" w:firstLineChars="200"/>
        <w:rPr>
          <w:rFonts w:ascii="仿宋_GB2312" w:hAnsi="宋体" w:eastAsia="仿宋_GB2312"/>
          <w:bCs/>
          <w:sz w:val="32"/>
          <w:szCs w:val="32"/>
        </w:rPr>
      </w:pPr>
      <w:r>
        <w:rPr>
          <w:rFonts w:hint="eastAsia" w:ascii="仿宋_GB2312" w:hAnsi="宋体" w:eastAsia="仿宋_GB2312"/>
          <w:b/>
          <w:sz w:val="32"/>
          <w:szCs w:val="32"/>
        </w:rPr>
        <w:t>第一批：</w:t>
      </w:r>
      <w:r>
        <w:rPr>
          <w:rFonts w:hint="eastAsia" w:ascii="仿宋_GB2312" w:hAnsi="宋体" w:eastAsia="仿宋_GB2312"/>
          <w:bCs/>
          <w:sz w:val="32"/>
          <w:szCs w:val="32"/>
        </w:rPr>
        <w:t>梧州市工厂路小学</w:t>
      </w:r>
    </w:p>
    <w:p>
      <w:pPr>
        <w:ind w:firstLine="640" w:firstLineChars="200"/>
        <w:rPr>
          <w:rFonts w:ascii="仿宋_GB2312" w:eastAsia="仿宋_GB2312"/>
          <w:bCs/>
          <w:sz w:val="32"/>
          <w:szCs w:val="32"/>
        </w:rPr>
      </w:pPr>
      <w:r>
        <w:rPr>
          <w:rFonts w:hint="eastAsia" w:ascii="仿宋_GB2312" w:hAnsi="宋体" w:eastAsia="仿宋_GB2312"/>
          <w:b/>
          <w:bCs/>
          <w:sz w:val="32"/>
          <w:szCs w:val="32"/>
        </w:rPr>
        <w:t>第二批：</w:t>
      </w:r>
      <w:r>
        <w:rPr>
          <w:rFonts w:hint="eastAsia" w:ascii="仿宋_GB2312" w:eastAsia="仿宋_GB2312"/>
          <w:bCs/>
          <w:sz w:val="32"/>
          <w:szCs w:val="32"/>
        </w:rPr>
        <w:t>岑溪市第三中学</w:t>
      </w:r>
    </w:p>
    <w:p>
      <w:pPr>
        <w:ind w:firstLine="640" w:firstLineChars="200"/>
        <w:rPr>
          <w:rFonts w:ascii="仿宋_GB2312" w:hAnsi="宋体" w:eastAsia="仿宋_GB2312"/>
          <w:bCs/>
          <w:sz w:val="32"/>
          <w:szCs w:val="32"/>
        </w:rPr>
      </w:pPr>
      <w:r>
        <w:rPr>
          <w:rFonts w:hint="eastAsia" w:ascii="仿宋_GB2312" w:eastAsia="仿宋_GB2312"/>
          <w:b/>
          <w:bCs/>
          <w:sz w:val="32"/>
          <w:szCs w:val="32"/>
        </w:rPr>
        <w:t>第三批：</w:t>
      </w:r>
      <w:r>
        <w:rPr>
          <w:rFonts w:hint="eastAsia" w:ascii="仿宋_GB2312" w:hAnsi="宋体" w:eastAsia="仿宋_GB2312"/>
          <w:bCs/>
          <w:sz w:val="32"/>
          <w:szCs w:val="32"/>
        </w:rPr>
        <w:t>梧州市第四中学</w:t>
      </w:r>
    </w:p>
    <w:p>
      <w:pPr>
        <w:ind w:firstLine="1920" w:firstLineChars="600"/>
        <w:rPr>
          <w:rFonts w:ascii="仿宋_GB2312" w:eastAsia="仿宋_GB2312"/>
          <w:bCs/>
          <w:sz w:val="32"/>
          <w:szCs w:val="32"/>
        </w:rPr>
      </w:pPr>
      <w:r>
        <w:rPr>
          <w:rFonts w:hint="eastAsia" w:ascii="仿宋_GB2312" w:eastAsia="仿宋_GB2312"/>
          <w:bCs/>
          <w:sz w:val="32"/>
          <w:szCs w:val="32"/>
        </w:rPr>
        <w:t>梧州市大坡镇初级中学</w:t>
      </w:r>
    </w:p>
    <w:p>
      <w:pPr>
        <w:ind w:firstLine="640" w:firstLineChars="200"/>
        <w:rPr>
          <w:rFonts w:ascii="仿宋_GB2312" w:eastAsia="仿宋_GB2312"/>
          <w:bCs/>
          <w:sz w:val="32"/>
          <w:szCs w:val="32"/>
        </w:rPr>
      </w:pPr>
      <w:r>
        <w:rPr>
          <w:rFonts w:hint="eastAsia" w:ascii="仿宋_GB2312" w:eastAsia="仿宋_GB2312"/>
          <w:b/>
          <w:sz w:val="32"/>
          <w:szCs w:val="32"/>
        </w:rPr>
        <w:t>第四批：</w:t>
      </w:r>
      <w:r>
        <w:rPr>
          <w:rFonts w:hint="eastAsia" w:ascii="仿宋_GB2312" w:eastAsia="仿宋_GB2312"/>
          <w:bCs/>
          <w:sz w:val="32"/>
          <w:szCs w:val="32"/>
        </w:rPr>
        <w:t>藤县第一中学</w:t>
      </w:r>
    </w:p>
    <w:p>
      <w:pPr>
        <w:ind w:firstLine="640" w:firstLineChars="200"/>
        <w:rPr>
          <w:rFonts w:ascii="仿宋_GB2312" w:eastAsia="仿宋_GB2312"/>
          <w:bCs/>
          <w:sz w:val="32"/>
          <w:szCs w:val="32"/>
        </w:rPr>
      </w:pPr>
      <w:r>
        <w:rPr>
          <w:rFonts w:hint="eastAsia" w:ascii="仿宋_GB2312" w:eastAsia="仿宋_GB2312"/>
          <w:b/>
          <w:sz w:val="32"/>
          <w:szCs w:val="32"/>
        </w:rPr>
        <w:t>第五批：</w:t>
      </w:r>
      <w:r>
        <w:rPr>
          <w:rFonts w:hint="eastAsia" w:ascii="仿宋_GB2312" w:eastAsia="仿宋_GB2312"/>
          <w:bCs/>
          <w:sz w:val="32"/>
          <w:szCs w:val="32"/>
        </w:rPr>
        <w:t>藤县潭津中心校</w:t>
      </w:r>
    </w:p>
    <w:p>
      <w:pPr>
        <w:pStyle w:val="3"/>
        <w:ind w:firstLine="1920" w:firstLineChars="600"/>
        <w:rPr>
          <w:rFonts w:ascii="仿宋_GB2312" w:eastAsia="仿宋_GB2312"/>
          <w:sz w:val="32"/>
          <w:szCs w:val="32"/>
        </w:rPr>
      </w:pPr>
      <w:r>
        <w:rPr>
          <w:rFonts w:hint="eastAsia" w:ascii="仿宋_GB2312" w:eastAsia="仿宋_GB2312"/>
          <w:sz w:val="32"/>
          <w:szCs w:val="32"/>
        </w:rPr>
        <w:t>梧州市新兴二路小学</w:t>
      </w:r>
    </w:p>
    <w:p>
      <w:pPr>
        <w:pStyle w:val="3"/>
        <w:ind w:firstLine="1920" w:firstLineChars="600"/>
        <w:rPr>
          <w:rFonts w:ascii="仿宋_GB2312" w:eastAsia="仿宋_GB2312"/>
          <w:sz w:val="32"/>
          <w:szCs w:val="32"/>
        </w:rPr>
      </w:pPr>
      <w:r>
        <w:rPr>
          <w:rFonts w:hint="eastAsia" w:ascii="仿宋_GB2312" w:eastAsia="仿宋_GB2312"/>
          <w:sz w:val="32"/>
          <w:szCs w:val="32"/>
        </w:rPr>
        <w:t>梧州市第一中学</w:t>
      </w:r>
    </w:p>
    <w:p>
      <w:pPr>
        <w:ind w:firstLine="640" w:firstLineChars="200"/>
        <w:rPr>
          <w:rFonts w:ascii="仿宋_GB2312" w:eastAsia="仿宋_GB2312"/>
          <w:bCs/>
          <w:sz w:val="32"/>
          <w:szCs w:val="32"/>
        </w:rPr>
      </w:pPr>
      <w:r>
        <w:rPr>
          <w:rFonts w:hint="eastAsia" w:ascii="仿宋_GB2312" w:eastAsia="仿宋_GB2312"/>
          <w:b/>
          <w:sz w:val="32"/>
          <w:szCs w:val="32"/>
        </w:rPr>
        <w:t>第六批：</w:t>
      </w:r>
      <w:r>
        <w:rPr>
          <w:rFonts w:hint="eastAsia" w:ascii="仿宋_GB2312" w:eastAsia="仿宋_GB2312"/>
          <w:sz w:val="32"/>
          <w:szCs w:val="32"/>
        </w:rPr>
        <w:t>梧州市振兴小学</w:t>
      </w:r>
    </w:p>
    <w:p>
      <w:pPr>
        <w:pStyle w:val="3"/>
        <w:ind w:firstLine="1920" w:firstLineChars="600"/>
        <w:rPr>
          <w:rFonts w:ascii="仿宋_GB2312" w:eastAsia="仿宋_GB2312"/>
          <w:sz w:val="32"/>
          <w:szCs w:val="32"/>
        </w:rPr>
      </w:pPr>
      <w:r>
        <w:rPr>
          <w:rFonts w:hint="eastAsia" w:ascii="仿宋_GB2312" w:eastAsia="仿宋_GB2312"/>
          <w:sz w:val="32"/>
          <w:szCs w:val="32"/>
        </w:rPr>
        <w:t>梧州市第十四中学</w:t>
      </w:r>
    </w:p>
    <w:p>
      <w:pPr>
        <w:pStyle w:val="3"/>
        <w:ind w:firstLine="1920" w:firstLineChars="600"/>
        <w:rPr>
          <w:rFonts w:ascii="仿宋_GB2312" w:eastAsia="仿宋_GB2312"/>
          <w:sz w:val="32"/>
          <w:szCs w:val="32"/>
        </w:rPr>
      </w:pPr>
      <w:r>
        <w:rPr>
          <w:rFonts w:hint="eastAsia" w:ascii="仿宋_GB2312" w:eastAsia="仿宋_GB2312"/>
          <w:sz w:val="32"/>
          <w:szCs w:val="32"/>
        </w:rPr>
        <w:t>岑溪市第二中学</w:t>
      </w:r>
    </w:p>
    <w:p>
      <w:pPr>
        <w:spacing w:line="580" w:lineRule="exact"/>
        <w:rPr>
          <w:rFonts w:hint="default" w:ascii="黑体" w:hAnsi="黑体" w:eastAsia="黑体"/>
          <w:b/>
          <w:bCs w:val="0"/>
          <w:sz w:val="32"/>
          <w:szCs w:val="32"/>
          <w:lang w:val="en-US" w:eastAsia="zh-CN"/>
        </w:rPr>
        <w:sectPr>
          <w:pgSz w:w="11850" w:h="16783"/>
          <w:pgMar w:top="1417" w:right="1417" w:bottom="1417" w:left="1417" w:header="567" w:footer="567" w:gutter="0"/>
          <w:pgNumType w:fmt="numberInDash"/>
          <w:cols w:space="720" w:num="1"/>
          <w:docGrid w:type="linesAndChars" w:linePitch="312" w:charSpace="0"/>
        </w:sectPr>
      </w:pPr>
    </w:p>
    <w:p>
      <w:pPr>
        <w:spacing w:line="580" w:lineRule="exact"/>
        <w:rPr>
          <w:rFonts w:hint="eastAsia" w:ascii="黑体" w:hAnsi="黑体" w:eastAsia="黑体"/>
          <w:b w:val="0"/>
          <w:bCs/>
          <w:sz w:val="32"/>
          <w:szCs w:val="32"/>
          <w:lang w:val="en-US" w:eastAsia="zh-CN"/>
        </w:rPr>
      </w:pPr>
      <w:r>
        <w:rPr>
          <w:rFonts w:hint="eastAsia" w:ascii="黑体" w:hAnsi="黑体" w:eastAsia="黑体"/>
          <w:b w:val="0"/>
          <w:bCs/>
          <w:sz w:val="32"/>
          <w:szCs w:val="32"/>
        </w:rPr>
        <w:t>附件</w:t>
      </w:r>
      <w:r>
        <w:rPr>
          <w:rFonts w:hint="eastAsia" w:ascii="黑体" w:hAnsi="黑体" w:eastAsia="黑体"/>
          <w:b w:val="0"/>
          <w:bCs/>
          <w:sz w:val="32"/>
          <w:szCs w:val="32"/>
          <w:lang w:val="en-US" w:eastAsia="zh-CN"/>
        </w:rPr>
        <w:t>8</w:t>
      </w:r>
    </w:p>
    <w:p>
      <w:pPr>
        <w:pStyle w:val="2"/>
        <w:rPr>
          <w:rFonts w:hint="eastAsia"/>
          <w:lang w:val="en-US" w:eastAsia="zh-CN"/>
        </w:rPr>
      </w:pPr>
    </w:p>
    <w:p>
      <w:pPr>
        <w:jc w:val="center"/>
        <w:rPr>
          <w:rFonts w:hint="eastAsia" w:ascii="方正小标宋简体" w:hAnsi="方正小标宋简体" w:eastAsia="方正小标宋简体"/>
          <w:sz w:val="44"/>
          <w:szCs w:val="32"/>
        </w:rPr>
      </w:pPr>
      <w:r>
        <w:rPr>
          <w:rFonts w:hint="eastAsia" w:ascii="方正小标宋简体" w:hAnsi="方正小标宋简体" w:eastAsia="方正小标宋简体" w:cs="方正小标宋简体"/>
          <w:b w:val="0"/>
          <w:bCs/>
          <w:sz w:val="44"/>
          <w:szCs w:val="44"/>
          <w:lang w:eastAsia="zh-CN"/>
        </w:rPr>
        <w:t>科普示范学校</w:t>
      </w:r>
    </w:p>
    <w:p>
      <w:pPr>
        <w:rPr>
          <w:rFonts w:ascii="仿宋_GB2312" w:eastAsia="仿宋_GB2312"/>
          <w:sz w:val="32"/>
          <w:szCs w:val="32"/>
        </w:rPr>
      </w:pPr>
      <w:r>
        <w:rPr>
          <w:rFonts w:hint="eastAsia" w:ascii="仿宋_GB2312" w:eastAsia="仿宋_GB2312"/>
          <w:b/>
          <w:sz w:val="32"/>
          <w:szCs w:val="32"/>
        </w:rPr>
        <w:t>2017年：</w:t>
      </w:r>
      <w:r>
        <w:rPr>
          <w:rFonts w:hint="eastAsia" w:ascii="仿宋_GB2312" w:eastAsia="仿宋_GB2312"/>
          <w:sz w:val="32"/>
          <w:szCs w:val="32"/>
        </w:rPr>
        <w:t>梧州市第四中学、梧州市工厂路小学</w:t>
      </w:r>
    </w:p>
    <w:p>
      <w:pPr>
        <w:ind w:left="1439" w:hanging="1439" w:hangingChars="448"/>
      </w:pPr>
      <w:r>
        <w:rPr>
          <w:rFonts w:hint="eastAsia" w:ascii="仿宋_GB2312" w:eastAsia="仿宋_GB2312"/>
          <w:b/>
          <w:sz w:val="32"/>
          <w:szCs w:val="32"/>
        </w:rPr>
        <w:t>2018年：</w:t>
      </w:r>
      <w:r>
        <w:rPr>
          <w:rFonts w:hint="eastAsia" w:ascii="仿宋_GB2312" w:hAnsi="Times New Roman" w:eastAsia="仿宋_GB2312" w:cs="Times New Roman"/>
          <w:sz w:val="32"/>
          <w:szCs w:val="32"/>
        </w:rPr>
        <w:t>梧州市新兴二路小学、苍梧县梨埠镇沙地小学、藤县藤洲镇河口小学</w:t>
      </w:r>
    </w:p>
    <w:p>
      <w:pPr>
        <w:ind w:left="1606" w:hanging="1606" w:hangingChars="500"/>
      </w:pPr>
      <w:r>
        <w:rPr>
          <w:rFonts w:hint="eastAsia" w:ascii="仿宋_GB2312" w:eastAsia="仿宋_GB2312"/>
          <w:b/>
          <w:sz w:val="32"/>
          <w:szCs w:val="32"/>
        </w:rPr>
        <w:t>2019年：</w:t>
      </w:r>
      <w:r>
        <w:rPr>
          <w:rFonts w:hint="eastAsia" w:ascii="仿宋_GB2312" w:hAnsi="Times New Roman" w:eastAsia="仿宋_GB2312" w:cs="Times New Roman"/>
          <w:sz w:val="32"/>
          <w:szCs w:val="32"/>
        </w:rPr>
        <w:t>岑溪市第三中学、梧州市振兴小学、藤县古龙镇金凤小学</w:t>
      </w:r>
    </w:p>
    <w:p>
      <w:pPr>
        <w:ind w:left="1606" w:hanging="1606" w:hangingChars="500"/>
      </w:pPr>
      <w:r>
        <w:rPr>
          <w:rFonts w:hint="eastAsia" w:ascii="仿宋_GB2312" w:eastAsia="仿宋_GB2312"/>
          <w:b/>
          <w:sz w:val="32"/>
          <w:szCs w:val="32"/>
        </w:rPr>
        <w:t>2020年：</w:t>
      </w:r>
      <w:r>
        <w:rPr>
          <w:rFonts w:hint="eastAsia" w:ascii="仿宋_GB2312" w:eastAsia="仿宋_GB2312"/>
          <w:sz w:val="32"/>
          <w:szCs w:val="32"/>
        </w:rPr>
        <w:t>苍梧县京南镇中心校、梧州市中山小学、梧州高新区外国语学校</w:t>
      </w:r>
    </w:p>
    <w:p>
      <w:pPr>
        <w:ind w:left="1285" w:hanging="1285" w:hangingChars="400"/>
      </w:pPr>
      <w:r>
        <w:rPr>
          <w:rFonts w:hint="eastAsia" w:ascii="仿宋_GB2312" w:eastAsia="仿宋_GB2312"/>
          <w:b/>
          <w:sz w:val="32"/>
          <w:szCs w:val="32"/>
        </w:rPr>
        <w:t>2021年</w:t>
      </w:r>
      <w:r>
        <w:rPr>
          <w:rFonts w:hint="eastAsia" w:ascii="仿宋_GB2312" w:eastAsia="仿宋_GB2312"/>
          <w:sz w:val="32"/>
          <w:szCs w:val="32"/>
        </w:rPr>
        <w:t>：梧州市第二实验小学、梧州市长红小学、梧州市</w:t>
      </w:r>
      <w:r>
        <w:rPr>
          <w:rFonts w:hint="eastAsia" w:ascii="仿宋_GB2312" w:eastAsia="仿宋_GB2312"/>
          <w:sz w:val="32"/>
          <w:szCs w:val="32"/>
          <w:lang w:eastAsia="zh-CN"/>
        </w:rPr>
        <w:t>第</w:t>
      </w:r>
      <w:r>
        <w:rPr>
          <w:rFonts w:hint="eastAsia" w:ascii="仿宋_GB2312" w:eastAsia="仿宋_GB2312"/>
          <w:sz w:val="32"/>
          <w:szCs w:val="32"/>
        </w:rPr>
        <w:t>十五中</w:t>
      </w:r>
      <w:r>
        <w:rPr>
          <w:rFonts w:hint="eastAsia" w:ascii="仿宋_GB2312" w:eastAsia="仿宋_GB2312"/>
          <w:sz w:val="32"/>
          <w:szCs w:val="32"/>
          <w:lang w:eastAsia="zh-CN"/>
        </w:rPr>
        <w:t>学</w:t>
      </w:r>
      <w:r>
        <w:rPr>
          <w:rFonts w:hint="eastAsia" w:ascii="仿宋_GB2312" w:eastAsia="仿宋_GB2312"/>
          <w:sz w:val="32"/>
          <w:szCs w:val="32"/>
        </w:rPr>
        <w:t>、梧州市第一幼儿园</w:t>
      </w:r>
    </w:p>
    <w:p>
      <w:pPr>
        <w:rPr>
          <w:rFonts w:hint="eastAsia" w:ascii="仿宋_GB2312" w:eastAsia="仿宋_GB2312"/>
          <w:sz w:val="32"/>
          <w:szCs w:val="32"/>
          <w:lang w:eastAsia="zh-CN"/>
        </w:rPr>
      </w:pPr>
      <w:r>
        <w:rPr>
          <w:rFonts w:hint="eastAsia" w:ascii="仿宋_GB2312" w:eastAsia="仿宋_GB2312"/>
          <w:b/>
          <w:sz w:val="32"/>
          <w:szCs w:val="32"/>
        </w:rPr>
        <w:t>2022年：</w:t>
      </w:r>
      <w:r>
        <w:rPr>
          <w:rFonts w:hint="eastAsia" w:ascii="仿宋_GB2312" w:eastAsia="仿宋_GB2312"/>
          <w:sz w:val="32"/>
          <w:szCs w:val="32"/>
        </w:rPr>
        <w:t>梧州一心幼儿园</w:t>
      </w:r>
      <w:r>
        <w:rPr>
          <w:rFonts w:hint="eastAsia" w:ascii="仿宋_GB2312" w:eastAsia="仿宋_GB2312"/>
          <w:sz w:val="32"/>
          <w:szCs w:val="32"/>
          <w:lang w:eastAsia="zh-CN"/>
        </w:rPr>
        <w:t>、岑溪第一小学、藤县藤城中心校</w:t>
      </w:r>
    </w:p>
    <w:tbl>
      <w:tblPr>
        <w:tblStyle w:val="6"/>
        <w:tblpPr w:leftFromText="180" w:rightFromText="180" w:vertAnchor="text" w:horzAnchor="page" w:tblpX="1814" w:tblpY="4959"/>
        <w:tblOverlap w:val="never"/>
        <w:tblW w:w="9405"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405"/>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6" w:hRule="exact"/>
        </w:trPr>
        <w:tc>
          <w:tcPr>
            <w:tcW w:w="9405" w:type="dxa"/>
            <w:tcBorders>
              <w:top w:val="single" w:color="auto" w:sz="8" w:space="0"/>
              <w:bottom w:val="single" w:color="auto" w:sz="8" w:space="0"/>
            </w:tcBorders>
            <w:noWrap w:val="0"/>
            <w:vAlign w:val="center"/>
          </w:tcPr>
          <w:p>
            <w:pPr>
              <w:spacing w:line="360" w:lineRule="exact"/>
              <w:rPr>
                <w:rFonts w:ascii="Times New Roman" w:hAnsi="Times New Roman" w:eastAsia="仿宋_GB2312" w:cs="Times New Roman"/>
                <w:spacing w:val="8"/>
                <w:sz w:val="28"/>
                <w:szCs w:val="28"/>
              </w:rPr>
            </w:pPr>
            <w:r>
              <w:rPr>
                <w:rFonts w:ascii="Times New Roman" w:hAnsi="Times New Roman" w:eastAsia="仿宋_GB2312" w:cs="Times New Roman"/>
                <w:spacing w:val="8"/>
                <w:sz w:val="28"/>
                <w:szCs w:val="28"/>
              </w:rPr>
              <w:t xml:space="preserve">梧州市科学技术协会办公室　　 </w:t>
            </w:r>
            <w:r>
              <w:rPr>
                <w:rFonts w:hint="eastAsia" w:ascii="Times New Roman" w:hAnsi="Times New Roman" w:eastAsia="仿宋_GB2312" w:cs="Times New Roman"/>
                <w:spacing w:val="8"/>
                <w:sz w:val="28"/>
                <w:szCs w:val="28"/>
                <w:lang w:val="en-US" w:eastAsia="zh-CN"/>
              </w:rPr>
              <w:t xml:space="preserve"> </w:t>
            </w:r>
            <w:r>
              <w:rPr>
                <w:rFonts w:ascii="Times New Roman" w:hAnsi="Times New Roman" w:eastAsia="仿宋_GB2312" w:cs="Times New Roman"/>
                <w:spacing w:val="8"/>
                <w:sz w:val="28"/>
                <w:szCs w:val="28"/>
              </w:rPr>
              <w:t xml:space="preserve"> </w:t>
            </w:r>
            <w:r>
              <w:rPr>
                <w:rFonts w:hint="eastAsia" w:ascii="Times New Roman" w:hAnsi="Times New Roman" w:eastAsia="仿宋_GB2312" w:cs="Times New Roman"/>
                <w:spacing w:val="8"/>
                <w:sz w:val="28"/>
                <w:szCs w:val="28"/>
                <w:lang w:val="en-US" w:eastAsia="zh-CN"/>
              </w:rPr>
              <w:t xml:space="preserve">          </w:t>
            </w:r>
            <w:r>
              <w:rPr>
                <w:rFonts w:ascii="Times New Roman" w:hAnsi="Times New Roman" w:eastAsia="仿宋_GB2312" w:cs="Times New Roman"/>
                <w:spacing w:val="8"/>
                <w:sz w:val="28"/>
                <w:szCs w:val="28"/>
              </w:rPr>
              <w:t>202</w:t>
            </w:r>
            <w:r>
              <w:rPr>
                <w:rFonts w:hint="eastAsia" w:ascii="Times New Roman" w:hAnsi="Times New Roman" w:eastAsia="仿宋_GB2312" w:cs="Times New Roman"/>
                <w:spacing w:val="8"/>
                <w:sz w:val="28"/>
                <w:szCs w:val="28"/>
                <w:lang w:val="en-US" w:eastAsia="zh-CN"/>
              </w:rPr>
              <w:t>3</w:t>
            </w:r>
            <w:r>
              <w:rPr>
                <w:rFonts w:ascii="Times New Roman" w:hAnsi="Times New Roman" w:eastAsia="仿宋_GB2312" w:cs="Times New Roman"/>
                <w:spacing w:val="8"/>
                <w:sz w:val="28"/>
                <w:szCs w:val="28"/>
              </w:rPr>
              <w:t>年</w:t>
            </w:r>
            <w:r>
              <w:rPr>
                <w:rFonts w:hint="eastAsia" w:ascii="Times New Roman" w:hAnsi="Times New Roman" w:eastAsia="仿宋_GB2312" w:cs="Times New Roman"/>
                <w:spacing w:val="8"/>
                <w:sz w:val="28"/>
                <w:szCs w:val="28"/>
                <w:lang w:val="en-US" w:eastAsia="zh-CN"/>
              </w:rPr>
              <w:t>10</w:t>
            </w:r>
            <w:r>
              <w:rPr>
                <w:rFonts w:ascii="Times New Roman" w:hAnsi="Times New Roman" w:eastAsia="仿宋_GB2312" w:cs="Times New Roman"/>
                <w:spacing w:val="8"/>
                <w:sz w:val="28"/>
                <w:szCs w:val="28"/>
              </w:rPr>
              <w:t>月</w:t>
            </w:r>
            <w:r>
              <w:rPr>
                <w:rFonts w:hint="eastAsia" w:ascii="Times New Roman" w:hAnsi="Times New Roman" w:eastAsia="仿宋_GB2312" w:cs="Times New Roman"/>
                <w:spacing w:val="8"/>
                <w:sz w:val="28"/>
                <w:szCs w:val="28"/>
                <w:lang w:val="en-US" w:eastAsia="zh-CN"/>
              </w:rPr>
              <w:t>30</w:t>
            </w:r>
            <w:r>
              <w:rPr>
                <w:rFonts w:ascii="Times New Roman" w:hAnsi="Times New Roman" w:eastAsia="仿宋_GB2312" w:cs="Times New Roman"/>
                <w:spacing w:val="8"/>
                <w:sz w:val="28"/>
                <w:szCs w:val="28"/>
              </w:rPr>
              <w:t>日印发</w:t>
            </w:r>
          </w:p>
        </w:tc>
      </w:tr>
    </w:tbl>
    <w:p>
      <w:pPr>
        <w:ind w:left="1285" w:hanging="1285" w:hangingChars="400"/>
        <w:rPr>
          <w:rFonts w:ascii="Times New Roman" w:hAnsi="Times New Roman" w:eastAsia="仿宋_GB2312" w:cs="Times New Roman"/>
          <w:spacing w:val="8"/>
          <w:sz w:val="32"/>
          <w:szCs w:val="32"/>
        </w:rPr>
        <w:sectPr>
          <w:footerReference r:id="rId10" w:type="default"/>
          <w:footerReference r:id="rId11" w:type="even"/>
          <w:pgSz w:w="11906" w:h="16838"/>
          <w:pgMar w:top="1440" w:right="1800" w:bottom="1440" w:left="1800" w:header="851" w:footer="992" w:gutter="0"/>
          <w:pgNumType w:fmt="numberInDash"/>
          <w:cols w:space="720" w:num="1"/>
          <w:docGrid w:type="lines" w:linePitch="312" w:charSpace="0"/>
        </w:sectPr>
      </w:pPr>
      <w:r>
        <w:rPr>
          <w:rFonts w:hint="eastAsia" w:ascii="仿宋_GB2312" w:eastAsia="仿宋_GB2312"/>
          <w:b/>
          <w:sz w:val="32"/>
          <w:szCs w:val="32"/>
        </w:rPr>
        <w:t>202</w:t>
      </w:r>
      <w:r>
        <w:rPr>
          <w:rFonts w:hint="eastAsia" w:ascii="仿宋_GB2312" w:eastAsia="仿宋_GB2312"/>
          <w:b/>
          <w:sz w:val="32"/>
          <w:szCs w:val="32"/>
          <w:lang w:val="en-US" w:eastAsia="zh-CN"/>
        </w:rPr>
        <w:t>3</w:t>
      </w:r>
      <w:r>
        <w:rPr>
          <w:rFonts w:hint="eastAsia" w:ascii="仿宋_GB2312" w:eastAsia="仿宋_GB2312"/>
          <w:b/>
          <w:sz w:val="32"/>
          <w:szCs w:val="32"/>
        </w:rPr>
        <w:t>年：</w:t>
      </w:r>
      <w:r>
        <w:rPr>
          <w:rFonts w:hint="eastAsia" w:ascii="仿宋_GB2312" w:eastAsia="仿宋_GB2312"/>
          <w:sz w:val="32"/>
          <w:szCs w:val="32"/>
        </w:rPr>
        <w:t>梧州</w:t>
      </w:r>
      <w:r>
        <w:rPr>
          <w:rFonts w:hint="eastAsia" w:ascii="仿宋_GB2312" w:eastAsia="仿宋_GB2312"/>
          <w:sz w:val="32"/>
          <w:szCs w:val="32"/>
          <w:lang w:eastAsia="zh-CN"/>
        </w:rPr>
        <w:t>市第二中学、梧州市第十二中学、岑溪市第一中学、藤县第六中学、苍梧县沙头镇新村小学、岑溪市第二小学、岑溪市第三小学、藤县第八小学、蒙山县蒙山镇第一小学、梧州市第一实验小学、梧州市培正学校、梧州市大塘小学、梧州市龙新小学、梧州市红岭小学、梧州市凤翔小学、藤县第六小学</w:t>
      </w:r>
    </w:p>
    <w:p>
      <w:pPr>
        <w:widowControl/>
        <w:spacing w:line="80" w:lineRule="exact"/>
        <w:jc w:val="left"/>
        <w:rPr>
          <w:rFonts w:ascii="仿宋_GB2312" w:hAnsi="宋体" w:eastAsia="仿宋_GB2312" w:cs="宋体"/>
          <w:color w:val="000000"/>
          <w:kern w:val="0"/>
          <w:sz w:val="24"/>
        </w:rPr>
      </w:pPr>
    </w:p>
    <w:sectPr>
      <w:footerReference r:id="rId12" w:type="default"/>
      <w:footerReference r:id="rId13" w:type="even"/>
      <w:pgSz w:w="11906" w:h="16838"/>
      <w:pgMar w:top="2098" w:right="1474" w:bottom="1985" w:left="1588" w:header="851" w:footer="1077"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script"/>
    <w:pitch w:val="default"/>
    <w:sig w:usb0="A00002BF" w:usb1="184F6CFA" w:usb2="00000012"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粗圆宋简体">
    <w:altName w:val="方正书宋_GBK"/>
    <w:panose1 w:val="00000000000000000000"/>
    <w:charset w:val="86"/>
    <w:family w:val="auto"/>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Impact">
    <w:panose1 w:val="020B0806030902050204"/>
    <w:charset w:val="00"/>
    <w:family w:val="auto"/>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zSVju0AAAAAUBAAAPAAAA&#10;AAAAAAEAIAAAACIAAABkcnMvZG93bnJldi54bWxQSwECFAAUAAAACACHTuJA9e+iMB0CAAApBAAA&#10;DgAAAAAAAAABACAAAAAfAQAAZHJzL2Uyb0RvYy54bWxQSwUGAAAAAAYABgBZAQAArgUAAAAA&#10;">
              <v:fill on="f" focussize="0,0"/>
              <v:stroke on="f" weight="0.5pt"/>
              <v:imagedata o:title=""/>
              <o:lock v:ext="edit" aspectratio="f"/>
              <v:textbox inset="0mm,0mm,0mm,0mm" style="mso-fit-shape-to-text:t;">
                <w:txbxContent>
                  <w:p>
                    <w:pPr>
                      <w:pStyle w:val="4"/>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20246831"/>
      <w:docPartObj>
        <w:docPartGallery w:val="autotext"/>
      </w:docPartObj>
    </w:sdtPr>
    <w:sdtEndPr>
      <w:rPr>
        <w:rFonts w:ascii="宋体" w:hAnsi="宋体" w:eastAsia="宋体"/>
        <w:sz w:val="28"/>
        <w:szCs w:val="28"/>
      </w:rPr>
    </w:sdtEndPr>
    <w:sdtContent>
      <w:p>
        <w:pPr>
          <w:pStyle w:val="4"/>
          <w:rPr>
            <w:rFonts w:ascii="宋体" w:hAnsi="宋体" w:eastAsia="宋体"/>
            <w:sz w:val="28"/>
            <w:szCs w:val="28"/>
          </w:rPr>
        </w:pPr>
        <w:r>
          <w:rPr>
            <w:rFonts w:hint="eastAsia" w:ascii="宋体" w:hAnsi="宋体" w:eastAsia="宋体"/>
            <w:sz w:val="28"/>
            <w:szCs w:val="28"/>
          </w:rPr>
          <w:t xml:space="preserve">—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 xml:space="preserve"> —</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- 7 -</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NJWO7QAAAABQEAAA8AAAAA&#10;AAAAAQAgAAAAIgAAAGRycy9kb3ducmV2LnhtbFBLAQIUABQAAAAIAIdO4kBJCLMQHAIAACkEAAAO&#10;AAAAAAAAAAEAIAAAAB8BAABkcnMvZTJvRG9jLnhtbFBLBQYAAAAABgAGAFkBAACt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- 7 -</w:t>
                    </w:r>
                    <w:r>
                      <w:fldChar w:fldCharType="end"/>
                    </w:r>
                  </w:p>
                </w:txbxContent>
              </v:textbox>
            </v:shape>
          </w:pict>
        </mc:Fallback>
      </mc:AlternateContent>
    </w:r>
  </w:p>
  <w:sdt>
    <w:sdtPr>
      <w:id w:val="-924252537"/>
    </w:sdtPr>
    <w:sdtEndPr>
      <w:rPr>
        <w:rFonts w:hint="eastAsia" w:ascii="宋体" w:hAnsi="宋体" w:eastAsia="宋体"/>
        <w:sz w:val="28"/>
        <w:szCs w:val="28"/>
      </w:rPr>
    </w:sdtEndPr>
    <w:sdtContent>
      <w:p>
        <w:pPr>
          <w:pStyle w:val="4"/>
          <w:jc w:val="right"/>
        </w:pPr>
      </w:p>
      <w:p>
        <w:pPr>
          <w:pStyle w:val="4"/>
          <w:jc w:val="right"/>
        </w:pPr>
      </w:p>
      <w:p>
        <w:pPr>
          <w:pStyle w:val="4"/>
          <w:jc w:val="right"/>
          <w:rPr>
            <w:rFonts w:ascii="宋体" w:hAnsi="宋体" w:eastAsia="宋体"/>
            <w:sz w:val="28"/>
            <w:szCs w:val="28"/>
          </w:rPr>
        </w:pP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- 8 -</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zSVju0AAAAAUBAAAPAAAA&#10;AAAAAAEAIAAAACIAAABkcnMvZG93bnJldi54bWxQSwECFAAUAAAACACHTuJAgPEz0h0CAAApBAAA&#10;DgAAAAAAAAABACAAAAAfAQAAZHJzL2Uyb0RvYy54bWxQSwUGAAAAAAYABgBZAQAArg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- 8 -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93178998"/>
      <w:docPartObj>
        <w:docPartGallery w:val="autotext"/>
      </w:docPartObj>
    </w:sdtPr>
    <w:sdtEndPr>
      <w:rPr>
        <w:rFonts w:ascii="宋体" w:hAnsi="宋体" w:eastAsia="宋体"/>
        <w:sz w:val="28"/>
        <w:szCs w:val="28"/>
      </w:rPr>
    </w:sdtEndPr>
    <w:sdtContent>
      <w:p>
        <w:pPr>
          <w:pStyle w:val="4"/>
          <w:rPr>
            <w:rFonts w:ascii="宋体" w:hAnsi="宋体" w:eastAsia="宋体"/>
            <w:sz w:val="28"/>
            <w:szCs w:val="28"/>
          </w:rPr>
        </w:pPr>
        <w:r>
          <w:rPr>
            <w:rFonts w:hint="eastAsia" w:ascii="宋体" w:hAnsi="宋体" w:eastAsia="宋体"/>
            <w:sz w:val="28"/>
            <w:szCs w:val="28"/>
          </w:rPr>
          <w:t xml:space="preserve">—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10</w:t>
        </w:r>
        <w:r>
          <w:rPr>
            <w:rFonts w:ascii="宋体" w:hAnsi="宋体" w:eastAsia="宋体"/>
            <w:sz w:val="28"/>
            <w:szCs w:val="28"/>
          </w:rPr>
          <w:fldChar w:fldCharType="end"/>
        </w:r>
        <w:r>
          <w:rPr>
            <w:rFonts w:hint="eastAsia" w:ascii="宋体" w:hAnsi="宋体" w:eastAsia="宋体"/>
            <w:sz w:val="28"/>
            <w:szCs w:val="28"/>
          </w:rPr>
          <w:t xml:space="preserve"> —</w:t>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- 11 -</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OIy4A4bAgAAKQQAAA4A&#10;AAAAAAAAAQAgAAAAHwEAAGRycy9lMm9Eb2MueG1sUEsFBgAAAAAGAAYAWQEAAKwFA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- 11 -</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- 14 -</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NJWO7QAAAABQEAAA8AAAAA&#10;AAAAAQAgAAAAIgAAAGRycy9kb3ducmV2LnhtbFBLAQIUABQAAAAIAIdO4kAWwh4DHAIAACsEAAAO&#10;AAAAAAAAAAEAIAAAAB8BAABkcnMvZTJvRG9jLnhtbFBLBQYAAAAABgAGAFkBAACt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- 14 -</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9"/>
      </w:rPr>
    </w:pPr>
    <w:r>
      <w:fldChar w:fldCharType="begin"/>
    </w:r>
    <w:r>
      <w:rPr>
        <w:rStyle w:val="9"/>
      </w:rPr>
      <w:instrText xml:space="preserve">PAGE  </w:instrText>
    </w:r>
    <w:r>
      <w:fldChar w:fldCharType="end"/>
    </w:r>
  </w:p>
  <w:p>
    <w:pPr>
      <w:pStyle w:val="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- 15 -</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ZAD4vxoCAAArBAAADgAA&#10;AAAAAAABACAAAAAfAQAAZHJzL2Uyb0RvYy54bWxQSwUGAAAAAAYABgBZAQAAqw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- 15 -</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sz w:val="28"/>
        <w:szCs w:val="28"/>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U2ZWQ5YTFlZGRlZWIzMTU2YWQyODhhNzhiZDdkNDMifQ=="/>
  </w:docVars>
  <w:rsids>
    <w:rsidRoot w:val="3ADC01BB"/>
    <w:rsid w:val="07CD05C5"/>
    <w:rsid w:val="3ADC01BB"/>
    <w:rsid w:val="46D57FC1"/>
    <w:rsid w:val="481161CC"/>
    <w:rsid w:val="4B7F49FA"/>
    <w:rsid w:val="5D1D0F50"/>
    <w:rsid w:val="6DB76870"/>
    <w:rsid w:val="7BFF980E"/>
    <w:rsid w:val="F6FFFD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index 9"/>
    <w:basedOn w:val="1"/>
    <w:next w:val="1"/>
    <w:qFormat/>
    <w:uiPriority w:val="0"/>
    <w:pPr>
      <w:ind w:left="3360"/>
      <w:jc w:val="left"/>
    </w:pPr>
  </w:style>
  <w:style w:type="paragraph" w:styleId="3">
    <w:name w:val="Plain Text"/>
    <w:basedOn w:val="1"/>
    <w:qFormat/>
    <w:uiPriority w:val="0"/>
    <w:rPr>
      <w:rFonts w:ascii="宋体" w:hAnsi="Courier New"/>
      <w:szCs w:val="20"/>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page number"/>
    <w:basedOn w:val="8"/>
    <w:qFormat/>
    <w:uiPriority w:val="0"/>
  </w:style>
  <w:style w:type="character" w:styleId="10">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image" Target="media/image2.jpe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Office_11.8.2.10386_F1E327BC-269C-435d-A152-05C5408002CA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2023-10-26T17:34:00Z</dcterms:created>
  <dc:creator>Katakio</dc:creator>
  <cp:lastModifiedBy>gxxc</cp:lastModifiedBy>
  <dcterms:modified xsi:type="dcterms:W3CDTF">2023-10-30T18:01:20Z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y fmtid="{D5CDD505-2E9C-101B-9397-08002B2CF9AE}" pid="3" name="ICV">
    <vt:lpwstr>4BADFD714F3947A09E4BB81F135A9D0C_13</vt:lpwstr>
  </property>
</Properties>
</file>